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D53" w:rsidRDefault="00EE2877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附件2.</w:t>
      </w:r>
    </w:p>
    <w:p w:rsidR="009B1D53" w:rsidRDefault="00EE2877" w:rsidP="00F11B09">
      <w:pPr>
        <w:spacing w:line="600" w:lineRule="atLeast"/>
        <w:jc w:val="center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202</w:t>
      </w:r>
      <w:r w:rsidR="00F11B09"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-202</w:t>
      </w:r>
      <w:r w:rsidR="00F11B09"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学年第</w:t>
      </w:r>
      <w:r w:rsidR="00F11B09"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一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学期升旗仪式负责人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回执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827"/>
        <w:gridCol w:w="1134"/>
      </w:tblGrid>
      <w:tr w:rsidR="009B1D53">
        <w:trPr>
          <w:trHeight w:val="758"/>
          <w:jc w:val="center"/>
        </w:trPr>
        <w:tc>
          <w:tcPr>
            <w:tcW w:w="2694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学院</w:t>
            </w:r>
          </w:p>
        </w:tc>
        <w:tc>
          <w:tcPr>
            <w:tcW w:w="3402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带队老师及联系方式</w:t>
            </w:r>
          </w:p>
        </w:tc>
        <w:tc>
          <w:tcPr>
            <w:tcW w:w="3827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学生负责人及联系方式</w:t>
            </w:r>
          </w:p>
        </w:tc>
        <w:tc>
          <w:tcPr>
            <w:tcW w:w="1134" w:type="dxa"/>
            <w:vAlign w:val="center"/>
          </w:tcPr>
          <w:p w:rsidR="009B1D53" w:rsidRDefault="00EE2877">
            <w:pPr>
              <w:pStyle w:val="p0"/>
              <w:spacing w:line="42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 w:val="28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28"/>
                <w:szCs w:val="24"/>
              </w:rPr>
              <w:t>备注</w:t>
            </w:r>
          </w:p>
        </w:tc>
      </w:tr>
      <w:tr w:rsidR="009B1D53">
        <w:trPr>
          <w:trHeight w:val="684"/>
          <w:jc w:val="center"/>
        </w:trPr>
        <w:tc>
          <w:tcPr>
            <w:tcW w:w="269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</w:tr>
      <w:tr w:rsidR="009B1D53">
        <w:trPr>
          <w:trHeight w:val="684"/>
          <w:jc w:val="center"/>
        </w:trPr>
        <w:tc>
          <w:tcPr>
            <w:tcW w:w="269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D53" w:rsidRDefault="009B1D53">
            <w:pPr>
              <w:pStyle w:val="p0"/>
              <w:spacing w:line="420" w:lineRule="exac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4"/>
              </w:rPr>
            </w:pPr>
          </w:p>
        </w:tc>
      </w:tr>
    </w:tbl>
    <w:p w:rsidR="009B1D53" w:rsidRDefault="00EE2877">
      <w:pPr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各二级学院于202</w:t>
      </w:r>
      <w:r w:rsidR="0089087C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F11B09"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 w:rsidR="00F11B09">
        <w:rPr>
          <w:rFonts w:ascii="仿宋_GB2312" w:eastAsia="仿宋_GB2312" w:hAnsi="仿宋_GB2312" w:cs="仿宋_GB2312"/>
          <w:kern w:val="0"/>
          <w:sz w:val="32"/>
          <w:szCs w:val="32"/>
        </w:rPr>
        <w:t>9</w:t>
      </w:r>
      <w:r w:rsidRPr="0038559F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F11B09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 w:rsidRPr="0038559F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12点前将本学院升旗仪式负责人信息（附件2）发送至校团委邮箱gcushsj@gcu.edu.cn，由校团委安排负责人（人员）对播音员进行设备培训。</w:t>
      </w:r>
    </w:p>
    <w:sectPr w:rsidR="009B1D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922" w:rsidRDefault="00F66922" w:rsidP="0089087C">
      <w:r>
        <w:separator/>
      </w:r>
    </w:p>
  </w:endnote>
  <w:endnote w:type="continuationSeparator" w:id="0">
    <w:p w:rsidR="00F66922" w:rsidRDefault="00F66922" w:rsidP="0089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922" w:rsidRDefault="00F66922" w:rsidP="0089087C">
      <w:r>
        <w:separator/>
      </w:r>
    </w:p>
  </w:footnote>
  <w:footnote w:type="continuationSeparator" w:id="0">
    <w:p w:rsidR="00F66922" w:rsidRDefault="00F66922" w:rsidP="0089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2ZDk1MjdlMThiYjU0NjlkMjc3MTYxYjlhYTcxZTcifQ==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16A67A11"/>
    <w:rsid w:val="57C528AF"/>
    <w:rsid w:val="5D7B19A3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3B2C"/>
  <w15:docId w15:val="{9D10889F-720A-45E0-831F-5DA8FBB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Yinwenbin</dc:creator>
  <cp:lastModifiedBy>ye031019@outlook.com</cp:lastModifiedBy>
  <cp:revision>2</cp:revision>
  <cp:lastPrinted>2021-03-18T08:44:00Z</cp:lastPrinted>
  <dcterms:created xsi:type="dcterms:W3CDTF">2023-08-21T04:37:00Z</dcterms:created>
  <dcterms:modified xsi:type="dcterms:W3CDTF">2023-08-21T04:37:00Z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90FD294EA41543969D26DDA3C8F101BA</vt:lpwstr>
  </property>
</Properties>
</file>