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D84C3">
      <w:pPr>
        <w:snapToGrid w:val="0"/>
        <w:spacing w:line="600" w:lineRule="exact"/>
        <w:rPr>
          <w:rFonts w:hint="eastAsia" w:ascii="方正小标宋简体" w:hAnsi="宋体" w:eastAsia="黑体" w:cstheme="minorEastAsia"/>
          <w:bCs/>
          <w:sz w:val="32"/>
          <w:szCs w:val="32"/>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w:t>
      </w:r>
    </w:p>
    <w:p w14:paraId="4971CF82">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共青团广州城市理工学院委员会</w:t>
      </w:r>
    </w:p>
    <w:p w14:paraId="3E9141ED">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工作部门岗位介绍</w:t>
      </w:r>
    </w:p>
    <w:p w14:paraId="50120719">
      <w:pPr>
        <w:spacing w:line="360" w:lineRule="auto"/>
        <w:rPr>
          <w:rFonts w:ascii="宋体" w:hAnsi="宋体" w:cstheme="minorEastAsia"/>
          <w:b/>
          <w:bCs/>
          <w:sz w:val="24"/>
          <w:szCs w:val="28"/>
        </w:rPr>
      </w:pPr>
    </w:p>
    <w:p w14:paraId="2E602BC6">
      <w:pPr>
        <w:pStyle w:val="4"/>
        <w:widowControl/>
        <w:spacing w:before="0" w:beforeAutospacing="0" w:after="0" w:afterAutospacing="0" w:line="20" w:lineRule="atLeast"/>
        <w:ind w:firstLine="641"/>
        <w:rPr>
          <w:rFonts w:hint="eastAsia" w:ascii="黑体" w:hAnsi="黑体" w:eastAsia="黑体" w:cs="黑体"/>
          <w:sz w:val="32"/>
          <w:szCs w:val="28"/>
        </w:rPr>
      </w:pPr>
      <w:r>
        <w:rPr>
          <w:rFonts w:hint="eastAsia" w:ascii="黑体" w:hAnsi="黑体" w:eastAsia="黑体" w:cs="黑体"/>
          <w:sz w:val="32"/>
          <w:szCs w:val="28"/>
        </w:rPr>
        <w:t>一、选拔岗位</w:t>
      </w:r>
    </w:p>
    <w:p w14:paraId="3C541116">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校团委学生兼职副书记</w:t>
      </w:r>
      <w:r>
        <w:rPr>
          <w:rFonts w:hint="eastAsia" w:ascii="仿宋_GB2312" w:eastAsia="仿宋_GB2312"/>
          <w:sz w:val="32"/>
          <w:szCs w:val="32"/>
          <w:lang w:val="en-US" w:eastAsia="zh-CN"/>
        </w:rPr>
        <w:t xml:space="preserve"> 2-3名</w:t>
      </w:r>
    </w:p>
    <w:p w14:paraId="2FCE79FB">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办公室负责人 3名</w:t>
      </w:r>
    </w:p>
    <w:p w14:paraId="2AE519F4">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组织部负责人 3名</w:t>
      </w:r>
    </w:p>
    <w:p w14:paraId="1F86E4AC">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宣传部负责人 3名</w:t>
      </w:r>
    </w:p>
    <w:p w14:paraId="6FFE315E">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实践部负责人 3名</w:t>
      </w:r>
    </w:p>
    <w:p w14:paraId="7404480C">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创新创业部负责人 3名</w:t>
      </w:r>
      <w:bookmarkStart w:id="0" w:name="_GoBack"/>
      <w:bookmarkEnd w:id="0"/>
    </w:p>
    <w:p w14:paraId="137513EE">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青年新媒体中心负责人3名</w:t>
      </w:r>
    </w:p>
    <w:p w14:paraId="662CA277">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社团工作部负责人 3名</w:t>
      </w:r>
    </w:p>
    <w:p w14:paraId="4BADCF01">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文化艺术部（学生艺术团）负责人 3名</w:t>
      </w:r>
    </w:p>
    <w:p w14:paraId="1CC6D240">
      <w:pPr>
        <w:snapToGrid w:val="0"/>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10.</w:t>
      </w:r>
      <w:r>
        <w:rPr>
          <w:rFonts w:hint="eastAsia" w:ascii="仿宋_GB2312" w:eastAsia="仿宋_GB2312"/>
          <w:sz w:val="32"/>
          <w:szCs w:val="32"/>
        </w:rPr>
        <w:t>学生志愿者服务中心</w:t>
      </w:r>
      <w:r>
        <w:rPr>
          <w:rFonts w:hint="eastAsia" w:ascii="仿宋_GB2312" w:eastAsia="仿宋_GB2312"/>
          <w:sz w:val="32"/>
          <w:szCs w:val="32"/>
          <w:lang w:val="en-US" w:eastAsia="zh-CN"/>
        </w:rPr>
        <w:t>:</w:t>
      </w:r>
    </w:p>
    <w:p w14:paraId="660EB704">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（1）主席团5名</w:t>
      </w:r>
    </w:p>
    <w:p w14:paraId="60D95CA3">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（2）综合事务部负责人3名</w:t>
      </w:r>
    </w:p>
    <w:p w14:paraId="15A7BB6D">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（3）项目拓展部负责人3名</w:t>
      </w:r>
    </w:p>
    <w:p w14:paraId="094AA29F">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（4）志愿系统部负责人3名</w:t>
      </w:r>
    </w:p>
    <w:p w14:paraId="2BC552BB">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（5）信息传媒部负责人3名</w:t>
      </w:r>
    </w:p>
    <w:p w14:paraId="693C1270">
      <w:pPr>
        <w:snapToGrid w:val="0"/>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（6）志愿服务部，下设6大专项</w:t>
      </w:r>
      <w:r>
        <w:rPr>
          <w:rFonts w:hint="eastAsia" w:ascii="仿宋_GB2312" w:eastAsia="仿宋_GB2312"/>
          <w:sz w:val="32"/>
          <w:szCs w:val="32"/>
          <w:lang w:val="en-US" w:eastAsia="zh-CN"/>
        </w:rPr>
        <w:t>:</w:t>
      </w:r>
    </w:p>
    <w:p w14:paraId="5BE817BD">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a.探访助残服务专项负责人3名</w:t>
      </w:r>
    </w:p>
    <w:p w14:paraId="7E8AAE11">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b.中小学服务专项负责人3名</w:t>
      </w:r>
    </w:p>
    <w:p w14:paraId="344A54AF">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c.社区驿站服务专项负责人3名</w:t>
      </w:r>
    </w:p>
    <w:p w14:paraId="15EF89DB">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d.</w:t>
      </w:r>
      <w:r>
        <w:rPr>
          <w:rFonts w:hint="eastAsia" w:ascii="仿宋_GB2312" w:eastAsia="仿宋_GB2312"/>
          <w:sz w:val="32"/>
          <w:szCs w:val="32"/>
          <w:lang w:val="en-US" w:eastAsia="zh-CN"/>
        </w:rPr>
        <w:t>绿美志愿</w:t>
      </w:r>
      <w:r>
        <w:rPr>
          <w:rFonts w:hint="eastAsia" w:ascii="仿宋_GB2312" w:eastAsia="仿宋_GB2312"/>
          <w:sz w:val="32"/>
          <w:szCs w:val="32"/>
        </w:rPr>
        <w:t>服务专项负责人3名</w:t>
      </w:r>
    </w:p>
    <w:p w14:paraId="636D9A22">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e.防艾禁毒宣传服务专项负责人3名</w:t>
      </w:r>
    </w:p>
    <w:p w14:paraId="113EE790">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f.无偿献血服务专项负责人3名</w:t>
      </w:r>
    </w:p>
    <w:p w14:paraId="1526F438">
      <w:pPr>
        <w:pStyle w:val="4"/>
        <w:widowControl/>
        <w:spacing w:before="0" w:beforeAutospacing="0" w:after="0" w:afterAutospacing="0" w:line="20" w:lineRule="atLeast"/>
        <w:ind w:firstLine="641"/>
        <w:rPr>
          <w:rFonts w:hint="eastAsia" w:ascii="黑体" w:hAnsi="黑体" w:eastAsia="黑体" w:cs="黑体"/>
          <w:sz w:val="32"/>
          <w:szCs w:val="28"/>
        </w:rPr>
      </w:pPr>
      <w:r>
        <w:rPr>
          <w:rFonts w:hint="eastAsia" w:ascii="黑体" w:hAnsi="黑体" w:eastAsia="黑体" w:cs="黑体"/>
          <w:sz w:val="32"/>
          <w:szCs w:val="28"/>
          <w:lang w:eastAsia="zh-CN"/>
        </w:rPr>
        <w:t>二、</w:t>
      </w:r>
      <w:r>
        <w:rPr>
          <w:rFonts w:hint="eastAsia" w:ascii="黑体" w:hAnsi="黑体" w:eastAsia="黑体" w:cs="黑体"/>
          <w:sz w:val="32"/>
          <w:szCs w:val="28"/>
        </w:rPr>
        <w:t>岗位职责介绍</w:t>
      </w:r>
    </w:p>
    <w:p w14:paraId="69B503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firstLine="590"/>
        <w:jc w:val="left"/>
        <w:rPr>
          <w:rFonts w:hint="eastAsia" w:ascii="仿宋_GB2312" w:hAnsi="Calibri" w:eastAsia="仿宋_GB2312" w:cs="Times New Roman"/>
          <w:b/>
          <w:bCs/>
          <w:kern w:val="2"/>
          <w:sz w:val="32"/>
          <w:szCs w:val="32"/>
          <w:lang w:val="en-US" w:eastAsia="zh-CN" w:bidi="ar-SA"/>
        </w:rPr>
      </w:pPr>
      <w:r>
        <w:rPr>
          <w:rFonts w:hint="eastAsia" w:ascii="仿宋_GB2312" w:hAnsi="Calibri" w:eastAsia="仿宋_GB2312" w:cs="Times New Roman"/>
          <w:b/>
          <w:bCs/>
          <w:kern w:val="2"/>
          <w:sz w:val="32"/>
          <w:szCs w:val="32"/>
          <w:lang w:val="en-US" w:eastAsia="zh-CN" w:bidi="ar-SA"/>
        </w:rPr>
        <w:t>1.校团委学生兼职副书记：</w:t>
      </w:r>
    </w:p>
    <w:p w14:paraId="0C06D42A">
      <w:pPr>
        <w:snapToGrid w:val="0"/>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（1）做好团员青年的思想教育工作，宣传党的方针、政策，宣传上级党团组织的有关指示精神，收集和反映团员青年的意见和建议，加强学校与团员青年的联系与交流；</w:t>
      </w:r>
    </w:p>
    <w:p w14:paraId="0D3BCA9B">
      <w:pPr>
        <w:snapToGrid w:val="0"/>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（2）参与指导基层团建工作，按照工作计划适时布置、督促、检查各团支部的工作。参与指导团组织建设、学生组织及相关活动等；</w:t>
      </w:r>
    </w:p>
    <w:p w14:paraId="017D8F25">
      <w:pPr>
        <w:snapToGrid w:val="0"/>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（3）定期参加校团委办公会，参与讨论共青团重大事项，并根据分工负责或协助做好共青团专项工作；</w:t>
      </w:r>
    </w:p>
    <w:p w14:paraId="03BFE1A3">
      <w:pPr>
        <w:snapToGrid w:val="0"/>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（4）能够有一定精力投入到学校共青团工作中，协助校团委班子做好分管工作之外的其他相关工作。</w:t>
      </w:r>
    </w:p>
    <w:p w14:paraId="711B87B1">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val="en-US" w:eastAsia="zh-CN"/>
        </w:rPr>
        <w:t>2.</w:t>
      </w:r>
      <w:r>
        <w:rPr>
          <w:rFonts w:hint="eastAsia" w:ascii="仿宋_GB2312" w:eastAsia="仿宋_GB2312"/>
          <w:b/>
          <w:bCs/>
          <w:sz w:val="32"/>
          <w:szCs w:val="32"/>
          <w:lang w:eastAsia="zh-CN"/>
        </w:rPr>
        <w:t>办公室：</w:t>
      </w:r>
      <w:r>
        <w:rPr>
          <w:rFonts w:hint="eastAsia" w:ascii="仿宋_GB2312" w:eastAsia="仿宋_GB2312"/>
          <w:sz w:val="32"/>
          <w:szCs w:val="32"/>
          <w:lang w:eastAsia="zh-CN"/>
        </w:rPr>
        <w:t>办公室是校团委的综合业务协调部门，主要负责日常办公事务、文书资料管理，主要工作包括：校团委各类会议的会务工作；公文的起草和发放、文件资料及通知的收发、档案资料的整理归档；组织经费的管理和财务报销、组织活动场地的管理等。</w:t>
      </w:r>
    </w:p>
    <w:p w14:paraId="4655EBD6">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val="en-US" w:eastAsia="zh-CN"/>
        </w:rPr>
        <w:t>3</w:t>
      </w:r>
      <w:r>
        <w:rPr>
          <w:rFonts w:hint="eastAsia" w:ascii="仿宋_GB2312" w:eastAsia="仿宋_GB2312"/>
          <w:b/>
          <w:bCs/>
          <w:sz w:val="32"/>
          <w:szCs w:val="32"/>
          <w:lang w:eastAsia="zh-CN"/>
        </w:rPr>
        <w:t>.组织部：</w:t>
      </w:r>
      <w:r>
        <w:rPr>
          <w:rFonts w:hint="eastAsia" w:ascii="仿宋_GB2312" w:eastAsia="仿宋_GB2312"/>
          <w:sz w:val="32"/>
          <w:szCs w:val="32"/>
          <w:lang w:eastAsia="zh-CN"/>
        </w:rPr>
        <w:t>负责团组织建设、</w:t>
      </w:r>
      <w:r>
        <w:rPr>
          <w:rFonts w:hint="eastAsia" w:ascii="仿宋_GB2312" w:eastAsia="仿宋_GB2312"/>
          <w:sz w:val="32"/>
          <w:szCs w:val="32"/>
          <w:lang w:val="en-US" w:eastAsia="zh-CN"/>
        </w:rPr>
        <w:t>新团员发展、</w:t>
      </w:r>
      <w:r>
        <w:rPr>
          <w:rFonts w:hint="eastAsia" w:ascii="仿宋_GB2312" w:eastAsia="仿宋_GB2312"/>
          <w:sz w:val="32"/>
          <w:szCs w:val="32"/>
          <w:lang w:eastAsia="zh-CN"/>
        </w:rPr>
        <w:t>干部队伍建设、团员思想政治教育、日常团务管理，主要工作包括：共青团系统的评优表彰工作；举办团校和“青马工程”培训班，组织全校团干培训等；举办“活力在基层”主题团日竞赛活动。</w:t>
      </w:r>
    </w:p>
    <w:p w14:paraId="41EA4721">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val="en-US" w:eastAsia="zh-CN"/>
        </w:rPr>
        <w:t>4</w:t>
      </w:r>
      <w:r>
        <w:rPr>
          <w:rFonts w:hint="eastAsia" w:ascii="仿宋_GB2312" w:eastAsia="仿宋_GB2312"/>
          <w:b/>
          <w:bCs/>
          <w:sz w:val="32"/>
          <w:szCs w:val="32"/>
          <w:lang w:eastAsia="zh-CN"/>
        </w:rPr>
        <w:t>.宣传部：</w:t>
      </w:r>
      <w:r>
        <w:rPr>
          <w:rFonts w:hint="eastAsia" w:ascii="仿宋_GB2312" w:eastAsia="仿宋_GB2312"/>
          <w:sz w:val="32"/>
          <w:szCs w:val="32"/>
          <w:lang w:eastAsia="zh-CN"/>
        </w:rPr>
        <w:t>负责共青团理论学习宣传工作，主要工作包括：举办各类理论学习宣传活动，负责各项活动的宣传海报、视频、展板、邀请函、横幅等制作工作；活动现场摄影及新闻稿的撰写；为新媒体中心提供设计素材，协助运营团委公众号“</w:t>
      </w:r>
      <w:r>
        <w:rPr>
          <w:rFonts w:hint="eastAsia" w:ascii="仿宋_GB2312" w:eastAsia="仿宋_GB2312"/>
          <w:sz w:val="32"/>
          <w:szCs w:val="32"/>
          <w:lang w:val="en-US" w:eastAsia="zh-CN"/>
        </w:rPr>
        <w:t>城理</w:t>
      </w:r>
      <w:r>
        <w:rPr>
          <w:rFonts w:hint="eastAsia" w:ascii="仿宋_GB2312" w:eastAsia="仿宋_GB2312"/>
          <w:sz w:val="32"/>
          <w:szCs w:val="32"/>
          <w:lang w:eastAsia="zh-CN"/>
        </w:rPr>
        <w:t>青春汇”等。</w:t>
      </w:r>
    </w:p>
    <w:p w14:paraId="5CE3D98D">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val="en-US" w:eastAsia="zh-CN"/>
        </w:rPr>
        <w:t>5</w:t>
      </w:r>
      <w:r>
        <w:rPr>
          <w:rFonts w:hint="eastAsia" w:ascii="仿宋_GB2312" w:eastAsia="仿宋_GB2312"/>
          <w:b/>
          <w:bCs/>
          <w:sz w:val="32"/>
          <w:szCs w:val="32"/>
          <w:lang w:eastAsia="zh-CN"/>
        </w:rPr>
        <w:t>.实践部：</w:t>
      </w:r>
      <w:r>
        <w:rPr>
          <w:rFonts w:hint="eastAsia" w:ascii="仿宋_GB2312" w:eastAsia="仿宋_GB2312"/>
          <w:sz w:val="32"/>
          <w:szCs w:val="32"/>
          <w:lang w:eastAsia="zh-CN"/>
        </w:rPr>
        <w:t>负责共青团社会实践类工作，主要工作包括：协助组织寒暑期社会实践工作；</w:t>
      </w:r>
      <w:r>
        <w:rPr>
          <w:rFonts w:hint="eastAsia" w:ascii="仿宋_GB2312" w:eastAsia="仿宋_GB2312"/>
          <w:sz w:val="32"/>
          <w:szCs w:val="32"/>
          <w:lang w:val="en-US" w:eastAsia="zh-CN"/>
        </w:rPr>
        <w:t>协助</w:t>
      </w:r>
      <w:r>
        <w:rPr>
          <w:rFonts w:hint="eastAsia" w:ascii="仿宋_GB2312" w:eastAsia="仿宋_GB2312"/>
          <w:sz w:val="32"/>
          <w:szCs w:val="32"/>
          <w:lang w:eastAsia="zh-CN"/>
        </w:rPr>
        <w:t>开展“展翅计划”广东大学生就业创业能力提升行动、组织实习生招聘会等。</w:t>
      </w:r>
    </w:p>
    <w:p w14:paraId="204736FF">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val="en-US" w:eastAsia="zh-CN"/>
        </w:rPr>
        <w:t>6</w:t>
      </w:r>
      <w:r>
        <w:rPr>
          <w:rFonts w:hint="eastAsia" w:ascii="仿宋_GB2312" w:eastAsia="仿宋_GB2312"/>
          <w:b/>
          <w:bCs/>
          <w:sz w:val="32"/>
          <w:szCs w:val="32"/>
          <w:lang w:eastAsia="zh-CN"/>
        </w:rPr>
        <w:t>.创新创业部：</w:t>
      </w:r>
      <w:r>
        <w:rPr>
          <w:rFonts w:hint="eastAsia" w:ascii="仿宋_GB2312" w:eastAsia="仿宋_GB2312"/>
          <w:sz w:val="32"/>
          <w:szCs w:val="32"/>
          <w:lang w:eastAsia="zh-CN"/>
        </w:rPr>
        <w:t>负责共青团创新创业教育工作，主要工作包括：开展“挑战杯”“攀登计划”等创新创业竞赛活动；开展学校学术科技节；开展创业沙龙、创业讲座等活动；</w:t>
      </w:r>
    </w:p>
    <w:p w14:paraId="4F4586B5">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val="en-US" w:eastAsia="zh-CN"/>
        </w:rPr>
        <w:t>7</w:t>
      </w:r>
      <w:r>
        <w:rPr>
          <w:rFonts w:hint="eastAsia" w:ascii="仿宋_GB2312" w:eastAsia="仿宋_GB2312"/>
          <w:b/>
          <w:bCs/>
          <w:sz w:val="32"/>
          <w:szCs w:val="32"/>
          <w:lang w:eastAsia="zh-CN"/>
        </w:rPr>
        <w:t>.青年新媒体中心：</w:t>
      </w:r>
      <w:r>
        <w:rPr>
          <w:rFonts w:hint="eastAsia" w:ascii="仿宋_GB2312" w:eastAsia="仿宋_GB2312"/>
          <w:sz w:val="32"/>
          <w:szCs w:val="32"/>
          <w:lang w:eastAsia="zh-CN"/>
        </w:rPr>
        <w:t>负责网上共青团的建设工作，主要工作包括：运营校团委官方微信公众号“</w:t>
      </w:r>
      <w:r>
        <w:rPr>
          <w:rFonts w:hint="eastAsia" w:ascii="仿宋_GB2312" w:eastAsia="仿宋_GB2312"/>
          <w:sz w:val="32"/>
          <w:szCs w:val="32"/>
          <w:lang w:val="en-US" w:eastAsia="zh-CN"/>
        </w:rPr>
        <w:t>城理</w:t>
      </w:r>
      <w:r>
        <w:rPr>
          <w:rFonts w:hint="eastAsia" w:ascii="仿宋_GB2312" w:eastAsia="仿宋_GB2312"/>
          <w:sz w:val="32"/>
          <w:szCs w:val="32"/>
          <w:lang w:eastAsia="zh-CN"/>
        </w:rPr>
        <w:t>青春汇”；运营校团委官方微博、校团委官方B站号；校团委线上活动的策划与宣传等。</w:t>
      </w:r>
    </w:p>
    <w:p w14:paraId="74068DD6">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val="en-US" w:eastAsia="zh-CN"/>
        </w:rPr>
        <w:t>8</w:t>
      </w:r>
      <w:r>
        <w:rPr>
          <w:rFonts w:hint="eastAsia" w:ascii="仿宋_GB2312" w:eastAsia="仿宋_GB2312"/>
          <w:b/>
          <w:bCs/>
          <w:sz w:val="32"/>
          <w:szCs w:val="32"/>
          <w:lang w:eastAsia="zh-CN"/>
        </w:rPr>
        <w:t>.社团工作部：</w:t>
      </w:r>
      <w:r>
        <w:rPr>
          <w:rFonts w:hint="eastAsia" w:ascii="仿宋_GB2312" w:eastAsia="仿宋_GB2312"/>
          <w:sz w:val="32"/>
          <w:szCs w:val="32"/>
          <w:lang w:eastAsia="zh-CN"/>
        </w:rPr>
        <w:t>负责做好学生社团建设管理评议委员会日常工作和具体事务，包括社团注册登记、年审评议、活动规范管理、社团骨干遴选、社团招新、评优评先等，配合引导服务学生社团健康发展。</w:t>
      </w:r>
    </w:p>
    <w:p w14:paraId="4D9C5E22">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val="en-US" w:eastAsia="zh-CN"/>
        </w:rPr>
        <w:t>9</w:t>
      </w:r>
      <w:r>
        <w:rPr>
          <w:rFonts w:hint="eastAsia" w:ascii="仿宋_GB2312" w:eastAsia="仿宋_GB2312"/>
          <w:b/>
          <w:bCs/>
          <w:sz w:val="32"/>
          <w:szCs w:val="32"/>
          <w:lang w:eastAsia="zh-CN"/>
        </w:rPr>
        <w:t>.文化艺术部：</w:t>
      </w:r>
      <w:r>
        <w:rPr>
          <w:rFonts w:hint="eastAsia" w:ascii="仿宋_GB2312" w:eastAsia="仿宋_GB2312"/>
          <w:sz w:val="32"/>
          <w:szCs w:val="32"/>
          <w:lang w:eastAsia="zh-CN"/>
        </w:rPr>
        <w:t>负责举办各类文化活动，承办学校大型文艺晚会，推广高雅艺术文化，统筹舞蹈队、合唱队、器乐队、司仪队和礼仪队各表演队伍排练、演出、参赛等活动。</w:t>
      </w:r>
    </w:p>
    <w:p w14:paraId="58360817">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val="en-US" w:eastAsia="zh-CN"/>
        </w:rPr>
        <w:t>10</w:t>
      </w:r>
      <w:r>
        <w:rPr>
          <w:rFonts w:hint="eastAsia" w:ascii="仿宋_GB2312" w:eastAsia="仿宋_GB2312"/>
          <w:b/>
          <w:bCs/>
          <w:sz w:val="32"/>
          <w:szCs w:val="32"/>
          <w:lang w:eastAsia="zh-CN"/>
        </w:rPr>
        <w:t>、学生志愿者服务中心</w:t>
      </w:r>
    </w:p>
    <w:p w14:paraId="07D0583D">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eastAsia="zh-CN"/>
        </w:rPr>
        <w:t>（1）主席团：</w:t>
      </w:r>
      <w:r>
        <w:rPr>
          <w:rFonts w:hint="eastAsia" w:ascii="仿宋_GB2312" w:eastAsia="仿宋_GB2312"/>
          <w:sz w:val="32"/>
          <w:szCs w:val="32"/>
          <w:lang w:eastAsia="zh-CN"/>
        </w:rPr>
        <w:t>负责主持中心的日常工作，保证中心各项工作的顺利完成；全面统筹处理中心所有常规事务，组织各类大小型活动的开展，协调各部门开展工作；传达学校团委下达的任务，做好上下级之间的沟通工作。</w:t>
      </w:r>
    </w:p>
    <w:p w14:paraId="7FE5A40B">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eastAsia="zh-CN"/>
        </w:rPr>
        <w:t>（2）综合事务部：</w:t>
      </w:r>
      <w:r>
        <w:rPr>
          <w:rFonts w:hint="eastAsia" w:ascii="仿宋_GB2312" w:eastAsia="仿宋_GB2312"/>
          <w:sz w:val="32"/>
          <w:szCs w:val="32"/>
          <w:lang w:eastAsia="zh-CN"/>
        </w:rPr>
        <w:t>作为中心的信息枢纽，起到统筹协调、上传下达的作用。负责中心各项日常工作及整体运作,包括物资、财务和档案管理，场地申请，工作考勤，办公软件、文书培训，中心规章制度修订完善，中心见面大会、总结大会及各项大小型会议主办等。</w:t>
      </w:r>
    </w:p>
    <w:p w14:paraId="5B340B84">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eastAsia="zh-CN"/>
        </w:rPr>
        <w:t>（3）项目拓展部：</w:t>
      </w:r>
      <w:r>
        <w:rPr>
          <w:rFonts w:hint="eastAsia" w:ascii="仿宋_GB2312" w:eastAsia="仿宋_GB2312"/>
          <w:sz w:val="32"/>
          <w:szCs w:val="32"/>
          <w:lang w:eastAsia="zh-CN"/>
        </w:rPr>
        <w:t>负责策划运营、统筹举办项目大赛，培育孵化中心及校内公益项目，打造特色项目。面向全校，为校内优秀公益项目提供宣传与推广的渠道。</w:t>
      </w:r>
    </w:p>
    <w:p w14:paraId="4B91191F">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eastAsia="zh-CN"/>
        </w:rPr>
        <w:t>（4）志愿系统部：</w:t>
      </w:r>
      <w:r>
        <w:rPr>
          <w:rFonts w:hint="eastAsia" w:ascii="仿宋_GB2312" w:eastAsia="仿宋_GB2312"/>
          <w:sz w:val="32"/>
          <w:szCs w:val="32"/>
          <w:lang w:eastAsia="zh-CN"/>
        </w:rPr>
        <w:t>负责协助管理全校i志愿平台，日常工作包括规范学校i志愿系统组织树的架构，审核志愿活动项目，补录志愿时长等；面向全校推广注册志愿者证，举办i志愿系统培训，解答有关i志愿的疑问；搭建志愿服务平台，承办策划大型志愿活动。</w:t>
      </w:r>
    </w:p>
    <w:p w14:paraId="5330E965">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eastAsia="zh-CN"/>
        </w:rPr>
        <w:t>（5）信息传媒部：</w:t>
      </w:r>
      <w:r>
        <w:rPr>
          <w:rFonts w:hint="eastAsia" w:ascii="仿宋_GB2312" w:eastAsia="仿宋_GB2312"/>
          <w:sz w:val="32"/>
          <w:szCs w:val="32"/>
          <w:lang w:eastAsia="zh-CN"/>
        </w:rPr>
        <w:t>作为中心的宣传推广部门，负责为中心各项活动提供技术保证，并对活动进行资料收集、包装、宣传和推广，打造学志品牌形象；运营中心微博、微信公众号等新媒体平台。</w:t>
      </w:r>
    </w:p>
    <w:p w14:paraId="1E043A86">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eastAsia="zh-CN"/>
        </w:rPr>
        <w:t>（6）志愿服务部：</w:t>
      </w:r>
      <w:r>
        <w:rPr>
          <w:rFonts w:hint="eastAsia" w:ascii="仿宋_GB2312" w:eastAsia="仿宋_GB2312"/>
          <w:sz w:val="32"/>
          <w:szCs w:val="32"/>
          <w:lang w:eastAsia="zh-CN"/>
        </w:rPr>
        <w:t>负责拓展、监督和评估中心志愿服务内容工作；整合校内外志愿服务资源，拓展校内外志愿服务活动；组织志愿者培训会、讲座等形式的培训活动，提升学校志愿者整体服务素质。志愿服务部现下设6个服务专项，分别为探访助残服务、中小学服务、社区驿站服务、应急救护服务、防艾禁毒宣传服务和无偿献血服务，以项目化运营。</w:t>
      </w:r>
    </w:p>
    <w:p w14:paraId="4346E3CB">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eastAsia="zh-CN"/>
        </w:rPr>
        <w:t>a.探访助残服务专项：</w:t>
      </w:r>
      <w:r>
        <w:rPr>
          <w:rFonts w:hint="eastAsia" w:ascii="仿宋_GB2312" w:eastAsia="仿宋_GB2312"/>
          <w:sz w:val="32"/>
          <w:szCs w:val="32"/>
          <w:lang w:eastAsia="zh-CN"/>
        </w:rPr>
        <w:t>以青少年、孤寡老人为服务对象，定期在社区、村落及敬老院开展探访服务活动，主要是与服务对象聊天、谈心,打扫卫生，帮助服务对象解决生活中的问题；以残疾儿童为服务对象，定期在工疗站、新/旧星语自闭症儿童康复中心开展助残服务活动，主要是陪同残疾儿童做基础的康复训练以及对残障成年人进行手工教学等。此外，在校内开展手语培训、教学以及表演活动，用行动诠释“手的力量”。</w:t>
      </w:r>
    </w:p>
    <w:p w14:paraId="329C642F">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eastAsia="zh-CN"/>
        </w:rPr>
        <w:t>b.中小学服务专项：</w:t>
      </w:r>
      <w:r>
        <w:rPr>
          <w:rFonts w:hint="eastAsia" w:ascii="仿宋_GB2312" w:eastAsia="仿宋_GB2312"/>
          <w:sz w:val="32"/>
          <w:szCs w:val="32"/>
          <w:lang w:eastAsia="zh-CN"/>
        </w:rPr>
        <w:t>以中小学生为服务对象，定期在中小学、社区活动中心开展课业辅导、兴趣课堂、趣味活动等志愿服务活动；开展游园会，展现学校魅力；开展暑期“三下乡”支教服务，为贫困地区孩子们带去不一样的课堂。</w:t>
      </w:r>
    </w:p>
    <w:p w14:paraId="55BCB49E">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eastAsia="zh-CN"/>
        </w:rPr>
        <w:t>c.社区驿站服务专项：</w:t>
      </w:r>
      <w:r>
        <w:rPr>
          <w:rFonts w:hint="eastAsia" w:ascii="仿宋_GB2312" w:eastAsia="仿宋_GB2312"/>
          <w:sz w:val="32"/>
          <w:szCs w:val="32"/>
          <w:lang w:eastAsia="zh-CN"/>
        </w:rPr>
        <w:t>校内搭建志愿服务一条街平台，整合统筹校内志愿服务项目资源，丰富在校学生课余生活，为有需要的校内人士提供便利。校外在花都区进行志愿驿站、志愿地铁及志愿社区服务活动，定期开展主题月特色活动，推广广州城市文化，传播志愿文化，打造良好的城市形象。</w:t>
      </w:r>
    </w:p>
    <w:p w14:paraId="3261C73F">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eastAsia="zh-CN"/>
        </w:rPr>
        <w:t>e.防艾禁毒宣传服务专项：</w:t>
      </w:r>
      <w:r>
        <w:rPr>
          <w:rFonts w:hint="eastAsia" w:ascii="仿宋_GB2312" w:eastAsia="仿宋_GB2312"/>
          <w:sz w:val="32"/>
          <w:szCs w:val="32"/>
          <w:lang w:eastAsia="zh-CN"/>
        </w:rPr>
        <w:t>定期在校内开展防艾禁毒宣传活动，普及防艾禁毒相关知识，增强在校学生防艾禁毒意识和能力，营造无毒无艾的校园环境。同时，配合花都区政府做好相关禁毒工作，助力花都禁毒工作再上新台阶。</w:t>
      </w:r>
    </w:p>
    <w:p w14:paraId="743BDC34">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eastAsia="zh-CN"/>
        </w:rPr>
        <w:t>d.无偿献血服务专项：</w:t>
      </w:r>
      <w:r>
        <w:rPr>
          <w:rFonts w:hint="eastAsia" w:ascii="仿宋_GB2312" w:eastAsia="仿宋_GB2312"/>
          <w:sz w:val="32"/>
          <w:szCs w:val="32"/>
          <w:lang w:eastAsia="zh-CN"/>
        </w:rPr>
        <w:t>组织策划开展学校无偿献血工作，运用各种宣传手段，普及血液知识和献血常识，开办献血主题讲座，提高无偿献血知晓率和参与率；通过鲜活的学生献血典型事例，广泛发动在校学生参与献血活动，在校园形成学生“在学期间人人献一次血”的良好氛围；科学制定采血计划，确保献血安全。同时，与花都区血站保持良好沟通关系，定期在花都献血屋值班，统筹协调校内外献血相关事宜。</w:t>
      </w:r>
    </w:p>
    <w:p w14:paraId="5AA78FCA">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eastAsia="zh-CN"/>
        </w:rPr>
        <w:t>e.绿美志愿服务专项：</w:t>
      </w:r>
      <w:r>
        <w:rPr>
          <w:rFonts w:hint="eastAsia" w:ascii="仿宋_GB2312" w:eastAsia="仿宋_GB2312"/>
          <w:b w:val="0"/>
          <w:bCs w:val="0"/>
          <w:sz w:val="32"/>
          <w:szCs w:val="32"/>
          <w:lang w:eastAsia="zh-CN"/>
        </w:rPr>
        <w:t>组织策划开展学校绿美工作，运用各种宣传手段，普及环境保护和生态文明相关知识，如垃圾分类、节能减排、绿色出行、植树造林等。我们通过开办环保主题讲座、开展校园绿化活动，使环保理念深入人心，促进全校师生共同参与绿美行动。我们的目标是培养一支具有环保意识和实践能力的专业绿美志愿者团队，为建设</w:t>
      </w:r>
      <w:r>
        <w:rPr>
          <w:rFonts w:hint="eastAsia" w:ascii="仿宋_GB2312" w:eastAsia="仿宋_GB2312"/>
          <w:b w:val="0"/>
          <w:bCs w:val="0"/>
          <w:sz w:val="32"/>
          <w:szCs w:val="32"/>
          <w:lang w:val="en-US" w:eastAsia="zh-CN"/>
        </w:rPr>
        <w:t>美丽</w:t>
      </w:r>
      <w:r>
        <w:rPr>
          <w:rFonts w:hint="eastAsia" w:ascii="仿宋_GB2312" w:eastAsia="仿宋_GB2312"/>
          <w:b w:val="0"/>
          <w:bCs w:val="0"/>
          <w:sz w:val="32"/>
          <w:szCs w:val="32"/>
          <w:lang w:eastAsia="zh-CN"/>
        </w:rPr>
        <w:t>校园贡献力量。</w:t>
      </w:r>
    </w:p>
    <w:p w14:paraId="761C8D9A">
      <w:pPr>
        <w:snapToGrid w:val="0"/>
        <w:spacing w:line="600" w:lineRule="exact"/>
        <w:ind w:firstLine="1920" w:firstLineChars="600"/>
        <w:rPr>
          <w:rFonts w:hint="eastAsia" w:ascii="仿宋_GB2312" w:eastAsia="仿宋_GB2312"/>
          <w:sz w:val="32"/>
          <w:szCs w:val="32"/>
          <w:lang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DDCC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C6C9A">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8C6C9A">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1ZjhiNzFmZGFkMjcxMjAxZTA0ZDcxYWMwOTE5N2IifQ=="/>
  </w:docVars>
  <w:rsids>
    <w:rsidRoot w:val="00DC6EA5"/>
    <w:rsid w:val="0002080E"/>
    <w:rsid w:val="000E4D5B"/>
    <w:rsid w:val="00154250"/>
    <w:rsid w:val="001F223E"/>
    <w:rsid w:val="002A5A73"/>
    <w:rsid w:val="002E7B4F"/>
    <w:rsid w:val="00350F74"/>
    <w:rsid w:val="00380C54"/>
    <w:rsid w:val="005041AC"/>
    <w:rsid w:val="005F3CC8"/>
    <w:rsid w:val="00621074"/>
    <w:rsid w:val="00704A4C"/>
    <w:rsid w:val="00781FEC"/>
    <w:rsid w:val="007933FC"/>
    <w:rsid w:val="007976A0"/>
    <w:rsid w:val="008420AE"/>
    <w:rsid w:val="0084472F"/>
    <w:rsid w:val="00862B99"/>
    <w:rsid w:val="009A37C5"/>
    <w:rsid w:val="00A14F4F"/>
    <w:rsid w:val="00BA553E"/>
    <w:rsid w:val="00CB1D87"/>
    <w:rsid w:val="00CC358A"/>
    <w:rsid w:val="00D47563"/>
    <w:rsid w:val="00D47C27"/>
    <w:rsid w:val="00D52E94"/>
    <w:rsid w:val="00DC6EA5"/>
    <w:rsid w:val="00FF5D6F"/>
    <w:rsid w:val="0A7C3819"/>
    <w:rsid w:val="18CE518D"/>
    <w:rsid w:val="1C1A33AE"/>
    <w:rsid w:val="314C3F00"/>
    <w:rsid w:val="34872EF0"/>
    <w:rsid w:val="3F055CF9"/>
    <w:rsid w:val="448C11E2"/>
    <w:rsid w:val="4A5A0AFF"/>
    <w:rsid w:val="55B83D2F"/>
    <w:rsid w:val="59C407CF"/>
    <w:rsid w:val="5DF8230C"/>
    <w:rsid w:val="633070A3"/>
    <w:rsid w:val="73381CB6"/>
    <w:rsid w:val="749B0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List Paragraph"/>
    <w:basedOn w:val="1"/>
    <w:qFormat/>
    <w:uiPriority w:val="99"/>
    <w:pPr>
      <w:ind w:firstLine="420" w:firstLineChars="200"/>
    </w:pPr>
  </w:style>
  <w:style w:type="character" w:customStyle="1" w:styleId="8">
    <w:name w:val="页眉 Char"/>
    <w:basedOn w:val="6"/>
    <w:link w:val="3"/>
    <w:qFormat/>
    <w:uiPriority w:val="99"/>
    <w:rPr>
      <w:rFonts w:ascii="Calibri" w:hAnsi="Calibri" w:eastAsia="宋体" w:cs="Times New Roman"/>
      <w:kern w:val="2"/>
      <w:sz w:val="18"/>
      <w:szCs w:val="18"/>
    </w:rPr>
  </w:style>
  <w:style w:type="character" w:customStyle="1" w:styleId="9">
    <w:name w:val="页脚 Char"/>
    <w:basedOn w:val="6"/>
    <w:link w:val="2"/>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2794</Words>
  <Characters>2830</Characters>
  <Lines>18</Lines>
  <Paragraphs>5</Paragraphs>
  <TotalTime>84</TotalTime>
  <ScaleCrop>false</ScaleCrop>
  <LinksUpToDate>false</LinksUpToDate>
  <CharactersWithSpaces>2839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2020-10-27T01:40:00Z</dcterms:created>
  <dc:creator>admin</dc:creator>
  <cp:lastModifiedBy>半月</cp:lastModifiedBy>
  <dcterms:modified xsi:type="dcterms:W3CDTF">2025-06-09T00:58:22Z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6DB136D35A7F4A7B969D08B42FA370F6_13</vt:lpwstr>
  </property>
  <property fmtid="{D5CDD505-2E9C-101B-9397-08002B2CF9AE}" pid="4" name="KSOTemplateDocerSaveRecord">
    <vt:lpwstr>eyJoZGlkIjoiM2Q3NzJlNWZiYWFmMjE3OWEyNzdhMzE2YmFkMGJkNDYiLCJ1c2VySWQiOiIzMTU3MzE5NjAifQ==</vt:lpwstr>
  </property>
</Properties>
</file>