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57" w:rsidRDefault="00DB722A">
      <w:r>
        <w:rPr>
          <w:rFonts w:hint="eastAsia"/>
        </w:rPr>
        <w:t>附件</w:t>
      </w:r>
      <w:r>
        <w:rPr>
          <w:rFonts w:hint="eastAsia"/>
        </w:rPr>
        <w:t>2.</w:t>
      </w:r>
    </w:p>
    <w:p w:rsidR="00986857" w:rsidRDefault="00DB722A" w:rsidP="00A348A5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华南理工大学广州学院</w:t>
      </w: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年暑期</w:t>
      </w:r>
      <w:r w:rsidR="00A348A5">
        <w:rPr>
          <w:rFonts w:hint="eastAsia"/>
          <w:b/>
          <w:sz w:val="28"/>
          <w:szCs w:val="28"/>
        </w:rPr>
        <w:t>优秀</w:t>
      </w:r>
      <w:r w:rsidR="00A348A5">
        <w:rPr>
          <w:b/>
          <w:sz w:val="28"/>
          <w:szCs w:val="28"/>
        </w:rPr>
        <w:t>实习生</w:t>
      </w:r>
      <w:r>
        <w:rPr>
          <w:rFonts w:hint="eastAsia"/>
          <w:b/>
          <w:sz w:val="28"/>
          <w:szCs w:val="28"/>
        </w:rPr>
        <w:t>统计表</w:t>
      </w:r>
    </w:p>
    <w:p w:rsidR="00986857" w:rsidRDefault="00DB722A">
      <w:r>
        <w:rPr>
          <w:rFonts w:hint="eastAsia"/>
        </w:rPr>
        <w:t>申报单位（盖章）：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总人数：</w:t>
      </w:r>
      <w:r>
        <w:rPr>
          <w:rFonts w:hint="eastAsia"/>
        </w:rPr>
        <w:t xml:space="preserve">        </w:t>
      </w:r>
      <w:r>
        <w:rPr>
          <w:rFonts w:hint="eastAsia"/>
        </w:rPr>
        <w:t>应选名额：</w:t>
      </w:r>
    </w:p>
    <w:tbl>
      <w:tblPr>
        <w:tblW w:w="8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793"/>
        <w:gridCol w:w="1286"/>
        <w:gridCol w:w="2599"/>
        <w:gridCol w:w="1559"/>
        <w:gridCol w:w="712"/>
      </w:tblGrid>
      <w:tr w:rsidR="00986857">
        <w:tc>
          <w:tcPr>
            <w:tcW w:w="710" w:type="dxa"/>
          </w:tcPr>
          <w:p w:rsidR="00986857" w:rsidRDefault="00DB722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5" w:type="dxa"/>
          </w:tcPr>
          <w:p w:rsidR="00986857" w:rsidRDefault="00DB722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93" w:type="dxa"/>
          </w:tcPr>
          <w:p w:rsidR="00986857" w:rsidRDefault="00DB722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86" w:type="dxa"/>
          </w:tcPr>
          <w:p w:rsidR="00986857" w:rsidRDefault="00DB722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99" w:type="dxa"/>
          </w:tcPr>
          <w:p w:rsidR="00986857" w:rsidRDefault="00DB722A"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1559" w:type="dxa"/>
          </w:tcPr>
          <w:p w:rsidR="00986857" w:rsidRDefault="00A348A5" w:rsidP="00A348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</w:t>
            </w:r>
            <w:r>
              <w:t>单位</w:t>
            </w:r>
          </w:p>
        </w:tc>
        <w:tc>
          <w:tcPr>
            <w:tcW w:w="712" w:type="dxa"/>
          </w:tcPr>
          <w:p w:rsidR="00986857" w:rsidRDefault="00DB722A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>注</w:t>
            </w:r>
          </w:p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  <w:tr w:rsidR="00986857">
        <w:tc>
          <w:tcPr>
            <w:tcW w:w="710" w:type="dxa"/>
          </w:tcPr>
          <w:p w:rsidR="00986857" w:rsidRDefault="00986857"/>
        </w:tc>
        <w:tc>
          <w:tcPr>
            <w:tcW w:w="1275" w:type="dxa"/>
          </w:tcPr>
          <w:p w:rsidR="00986857" w:rsidRDefault="00986857"/>
        </w:tc>
        <w:tc>
          <w:tcPr>
            <w:tcW w:w="793" w:type="dxa"/>
          </w:tcPr>
          <w:p w:rsidR="00986857" w:rsidRDefault="00986857"/>
        </w:tc>
        <w:tc>
          <w:tcPr>
            <w:tcW w:w="1286" w:type="dxa"/>
          </w:tcPr>
          <w:p w:rsidR="00986857" w:rsidRDefault="00986857"/>
        </w:tc>
        <w:tc>
          <w:tcPr>
            <w:tcW w:w="2599" w:type="dxa"/>
          </w:tcPr>
          <w:p w:rsidR="00986857" w:rsidRDefault="00986857"/>
        </w:tc>
        <w:tc>
          <w:tcPr>
            <w:tcW w:w="1559" w:type="dxa"/>
          </w:tcPr>
          <w:p w:rsidR="00986857" w:rsidRDefault="00986857"/>
        </w:tc>
        <w:tc>
          <w:tcPr>
            <w:tcW w:w="712" w:type="dxa"/>
          </w:tcPr>
          <w:p w:rsidR="00986857" w:rsidRDefault="00986857"/>
        </w:tc>
      </w:tr>
    </w:tbl>
    <w:p w:rsidR="00A348A5" w:rsidRDefault="00DB722A" w:rsidP="00A348A5">
      <w:pPr>
        <w:rPr>
          <w:rFonts w:hint="eastAsia"/>
        </w:rPr>
      </w:pPr>
      <w:r>
        <w:rPr>
          <w:rFonts w:hint="eastAsia"/>
        </w:rPr>
        <w:t>注：</w:t>
      </w:r>
      <w:r w:rsidR="00A348A5">
        <w:rPr>
          <w:rFonts w:hint="eastAsia"/>
        </w:rPr>
        <w:t>1</w:t>
      </w:r>
      <w:r w:rsidR="00A348A5">
        <w:rPr>
          <w:rFonts w:hint="eastAsia"/>
        </w:rPr>
        <w:t>、申报优秀实习生的学生应已在易展翅平台注册账号；</w:t>
      </w:r>
    </w:p>
    <w:p w:rsidR="00A348A5" w:rsidRDefault="00A348A5" w:rsidP="00A348A5">
      <w:pPr>
        <w:ind w:firstLineChars="20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、申报优秀实习生的学生必须出具实习证明，获取实习的渠道不局限于易展翅平台；</w:t>
      </w:r>
    </w:p>
    <w:p w:rsidR="00986857" w:rsidRDefault="00A348A5" w:rsidP="00A348A5">
      <w:pPr>
        <w:ind w:firstLineChars="200" w:firstLine="480"/>
      </w:pPr>
      <w:r>
        <w:t>3</w:t>
      </w:r>
      <w:r>
        <w:rPr>
          <w:rFonts w:hint="eastAsia"/>
        </w:rPr>
        <w:t>、请于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17:20</w:t>
      </w:r>
      <w:r>
        <w:rPr>
          <w:rFonts w:hint="eastAsia"/>
        </w:rPr>
        <w:t>前将纸质版上交至行政楼</w:t>
      </w:r>
      <w:r>
        <w:rPr>
          <w:rFonts w:hint="eastAsia"/>
        </w:rPr>
        <w:t>312</w:t>
      </w:r>
      <w:r>
        <w:rPr>
          <w:rFonts w:hint="eastAsia"/>
        </w:rPr>
        <w:t>校团委办公室，电子版发送</w:t>
      </w:r>
      <w:bookmarkStart w:id="0" w:name="_GoBack"/>
      <w:bookmarkEnd w:id="0"/>
      <w:r>
        <w:rPr>
          <w:rFonts w:hint="eastAsia"/>
        </w:rPr>
        <w:t>至校团委邮箱</w:t>
      </w:r>
      <w:r>
        <w:rPr>
          <w:rFonts w:hint="eastAsia"/>
        </w:rPr>
        <w:t>gcuxtw@gcu.edu.cn</w:t>
      </w:r>
      <w:r>
        <w:rPr>
          <w:rFonts w:hint="eastAsia"/>
        </w:rPr>
        <w:t>。</w:t>
      </w:r>
    </w:p>
    <w:sectPr w:rsidR="0098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2A" w:rsidRDefault="00DB722A" w:rsidP="00A348A5">
      <w:pPr>
        <w:spacing w:line="240" w:lineRule="auto"/>
      </w:pPr>
      <w:r>
        <w:separator/>
      </w:r>
    </w:p>
  </w:endnote>
  <w:endnote w:type="continuationSeparator" w:id="0">
    <w:p w:rsidR="00DB722A" w:rsidRDefault="00DB722A" w:rsidP="00A34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2A" w:rsidRDefault="00DB722A" w:rsidP="00A348A5">
      <w:pPr>
        <w:spacing w:line="240" w:lineRule="auto"/>
      </w:pPr>
      <w:r>
        <w:separator/>
      </w:r>
    </w:p>
  </w:footnote>
  <w:footnote w:type="continuationSeparator" w:id="0">
    <w:p w:rsidR="00DB722A" w:rsidRDefault="00DB722A" w:rsidP="00A348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81"/>
    <w:rsid w:val="00142A5F"/>
    <w:rsid w:val="0021219D"/>
    <w:rsid w:val="002824C7"/>
    <w:rsid w:val="002D18C2"/>
    <w:rsid w:val="0035352F"/>
    <w:rsid w:val="00553E95"/>
    <w:rsid w:val="00565464"/>
    <w:rsid w:val="006F1181"/>
    <w:rsid w:val="007D6FE3"/>
    <w:rsid w:val="0098163E"/>
    <w:rsid w:val="00986857"/>
    <w:rsid w:val="009F4B67"/>
    <w:rsid w:val="00A348A5"/>
    <w:rsid w:val="00B218D5"/>
    <w:rsid w:val="00C532A6"/>
    <w:rsid w:val="00D52CDD"/>
    <w:rsid w:val="00D91DFE"/>
    <w:rsid w:val="00DB722A"/>
    <w:rsid w:val="00E51C8B"/>
    <w:rsid w:val="00EC2B6A"/>
    <w:rsid w:val="4AC37DA4"/>
    <w:rsid w:val="615D01E9"/>
    <w:rsid w:val="649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54D0CF-7755-4FCD-930A-59DE1F5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Yinwenbin</dc:creator>
  <cp:lastModifiedBy>微软用户</cp:lastModifiedBy>
  <cp:revision>9</cp:revision>
  <dcterms:created xsi:type="dcterms:W3CDTF">2015-09-07T09:01:00Z</dcterms:created>
  <dcterms:modified xsi:type="dcterms:W3CDTF">2018-09-19T12:12:00Z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