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17EC" w:rsidRDefault="00064485">
      <w:pPr>
        <w:spacing w:before="98" w:line="222" w:lineRule="auto"/>
        <w:ind w:firstLine="39"/>
        <w:rPr>
          <w:rFonts w:ascii="仿宋" w:eastAsia="仿宋" w:hAnsi="仿宋" w:cs="仿宋"/>
          <w:sz w:val="30"/>
          <w:szCs w:val="30"/>
        </w:rPr>
      </w:pPr>
      <w:r>
        <w:rPr>
          <w:rFonts w:ascii="仿宋" w:eastAsia="仿宋" w:hAnsi="仿宋" w:cs="仿宋"/>
          <w:spacing w:val="16"/>
          <w:w w:val="107"/>
          <w:sz w:val="30"/>
          <w:szCs w:val="30"/>
        </w:rPr>
        <w:t>附件</w:t>
      </w:r>
      <w:r>
        <w:rPr>
          <w:rFonts w:ascii="仿宋" w:eastAsia="仿宋" w:hAnsi="仿宋" w:cs="仿宋" w:hint="eastAsia"/>
          <w:spacing w:val="16"/>
          <w:w w:val="107"/>
          <w:sz w:val="30"/>
          <w:szCs w:val="30"/>
        </w:rPr>
        <w:t>2</w:t>
      </w:r>
    </w:p>
    <w:p w:rsidR="004B17EC" w:rsidRDefault="004B17EC">
      <w:pPr>
        <w:spacing w:line="345" w:lineRule="auto"/>
      </w:pPr>
    </w:p>
    <w:p w:rsidR="004B17EC" w:rsidRDefault="00064485">
      <w:pPr>
        <w:spacing w:before="143" w:line="214" w:lineRule="auto"/>
        <w:ind w:firstLine="1966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spacing w:val="-2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大学生志愿服务西部计划</w:t>
      </w:r>
    </w:p>
    <w:p w:rsidR="004B17EC" w:rsidRDefault="00064485">
      <w:pPr>
        <w:spacing w:line="219" w:lineRule="auto"/>
        <w:ind w:firstLine="2846"/>
        <w:rPr>
          <w:rFonts w:ascii="宋体" w:eastAsia="宋体" w:hAnsi="宋体" w:cs="宋体"/>
          <w:sz w:val="44"/>
          <w:szCs w:val="44"/>
        </w:rPr>
      </w:pPr>
      <w:r>
        <w:rPr>
          <w:rFonts w:ascii="宋体" w:eastAsia="宋体" w:hAnsi="宋体" w:cs="宋体"/>
          <w:spacing w:val="-4"/>
          <w:sz w:val="44"/>
          <w:szCs w:val="44"/>
          <w14:textOutline w14:w="7988" w14:cap="flat" w14:cmpd="sng" w14:algn="ctr">
            <w14:solidFill>
              <w14:srgbClr w14:val="000000"/>
            </w14:solidFill>
            <w14:prstDash w14:val="solid"/>
            <w14:miter w14:lim="0"/>
          </w14:textOutline>
        </w:rPr>
        <w:t>志愿者体检项目</w:t>
      </w:r>
    </w:p>
    <w:p w:rsidR="004B17EC" w:rsidRDefault="00064485">
      <w:pPr>
        <w:spacing w:before="88" w:line="360" w:lineRule="auto"/>
        <w:ind w:firstLine="3670"/>
        <w:rPr>
          <w:rFonts w:ascii="宋体" w:eastAsia="宋体" w:hAnsi="宋体" w:cs="宋体"/>
          <w:sz w:val="30"/>
          <w:szCs w:val="30"/>
        </w:rPr>
      </w:pPr>
      <w:r>
        <w:rPr>
          <w:rFonts w:ascii="宋体" w:eastAsia="宋体" w:hAnsi="宋体" w:cs="宋体"/>
          <w:spacing w:val="16"/>
          <w:w w:val="111"/>
          <w:sz w:val="30"/>
          <w:szCs w:val="30"/>
        </w:rPr>
        <w:t>(2021</w:t>
      </w:r>
      <w:r>
        <w:rPr>
          <w:rFonts w:ascii="宋体" w:eastAsia="宋体" w:hAnsi="宋体" w:cs="宋体"/>
          <w:spacing w:val="16"/>
          <w:w w:val="111"/>
          <w:sz w:val="30"/>
          <w:szCs w:val="30"/>
        </w:rPr>
        <w:t>年</w:t>
      </w:r>
      <w:r>
        <w:rPr>
          <w:rFonts w:ascii="宋体" w:eastAsia="宋体" w:hAnsi="宋体" w:cs="宋体"/>
          <w:spacing w:val="16"/>
          <w:w w:val="111"/>
          <w:sz w:val="30"/>
          <w:szCs w:val="30"/>
        </w:rPr>
        <w:t>)</w:t>
      </w:r>
    </w:p>
    <w:p w:rsidR="004B17EC" w:rsidRDefault="00064485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一、内科检查</w:t>
      </w:r>
      <w:r>
        <w:rPr>
          <w:rFonts w:ascii="宋体" w:eastAsia="宋体" w:hAnsi="宋体" w:cs="宋体" w:hint="eastAsia"/>
          <w:sz w:val="24"/>
          <w:szCs w:val="24"/>
        </w:rPr>
        <w:t>(</w:t>
      </w:r>
      <w:r>
        <w:rPr>
          <w:rFonts w:ascii="宋体" w:eastAsia="宋体" w:hAnsi="宋体" w:cs="宋体" w:hint="eastAsia"/>
          <w:sz w:val="24"/>
          <w:szCs w:val="24"/>
        </w:rPr>
        <w:t>心、肺、肝、脾、神经系统等</w:t>
      </w:r>
      <w:r>
        <w:rPr>
          <w:rFonts w:ascii="宋体" w:eastAsia="宋体" w:hAnsi="宋体" w:cs="宋体" w:hint="eastAsia"/>
          <w:sz w:val="24"/>
          <w:szCs w:val="24"/>
        </w:rPr>
        <w:t>)</w:t>
      </w:r>
    </w:p>
    <w:p w:rsidR="004B17EC" w:rsidRDefault="00064485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二、外科检查</w:t>
      </w:r>
      <w:r>
        <w:rPr>
          <w:rFonts w:ascii="宋体" w:eastAsia="宋体" w:hAnsi="宋体" w:cs="宋体" w:hint="eastAsia"/>
          <w:sz w:val="24"/>
          <w:szCs w:val="24"/>
        </w:rPr>
        <w:t>(</w:t>
      </w:r>
      <w:r>
        <w:rPr>
          <w:rFonts w:ascii="宋体" w:eastAsia="宋体" w:hAnsi="宋体" w:cs="宋体" w:hint="eastAsia"/>
          <w:sz w:val="24"/>
          <w:szCs w:val="24"/>
        </w:rPr>
        <w:t>皮肤、淋巴结、甲状腺、乳房、脊柱、四肢等</w:t>
      </w:r>
      <w:r>
        <w:rPr>
          <w:rFonts w:ascii="宋体" w:eastAsia="宋体" w:hAnsi="宋体" w:cs="宋体" w:hint="eastAsia"/>
          <w:sz w:val="24"/>
          <w:szCs w:val="24"/>
        </w:rPr>
        <w:t>)</w:t>
      </w:r>
    </w:p>
    <w:p w:rsidR="004B17EC" w:rsidRDefault="00064485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三、眼科检查</w:t>
      </w:r>
      <w:r>
        <w:rPr>
          <w:rFonts w:ascii="宋体" w:eastAsia="宋体" w:hAnsi="宋体" w:cs="宋体" w:hint="eastAsia"/>
          <w:sz w:val="24"/>
          <w:szCs w:val="24"/>
        </w:rPr>
        <w:t>(</w:t>
      </w:r>
      <w:r>
        <w:rPr>
          <w:rFonts w:ascii="宋体" w:eastAsia="宋体" w:hAnsi="宋体" w:cs="宋体" w:hint="eastAsia"/>
          <w:sz w:val="24"/>
          <w:szCs w:val="24"/>
        </w:rPr>
        <w:t>视力、外眼</w:t>
      </w:r>
      <w:r>
        <w:rPr>
          <w:rFonts w:ascii="宋体" w:eastAsia="宋体" w:hAnsi="宋体" w:cs="宋体" w:hint="eastAsia"/>
          <w:sz w:val="24"/>
          <w:szCs w:val="24"/>
        </w:rPr>
        <w:t>)</w:t>
      </w:r>
    </w:p>
    <w:p w:rsidR="004B17EC" w:rsidRDefault="00064485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四、耳鼻</w:t>
      </w:r>
      <w:proofErr w:type="gramStart"/>
      <w:r>
        <w:rPr>
          <w:rFonts w:ascii="宋体" w:eastAsia="宋体" w:hAnsi="宋体" w:cs="宋体" w:hint="eastAsia"/>
          <w:sz w:val="24"/>
          <w:szCs w:val="24"/>
        </w:rPr>
        <w:t>喉</w:t>
      </w:r>
      <w:proofErr w:type="gramEnd"/>
      <w:r>
        <w:rPr>
          <w:rFonts w:ascii="宋体" w:eastAsia="宋体" w:hAnsi="宋体" w:cs="宋体" w:hint="eastAsia"/>
          <w:sz w:val="24"/>
          <w:szCs w:val="24"/>
        </w:rPr>
        <w:t>检查</w:t>
      </w:r>
      <w:r>
        <w:rPr>
          <w:rFonts w:ascii="宋体" w:eastAsia="宋体" w:hAnsi="宋体" w:cs="宋体" w:hint="eastAsia"/>
          <w:sz w:val="24"/>
          <w:szCs w:val="24"/>
        </w:rPr>
        <w:t>(</w:t>
      </w:r>
      <w:r>
        <w:rPr>
          <w:rFonts w:ascii="宋体" w:eastAsia="宋体" w:hAnsi="宋体" w:cs="宋体" w:hint="eastAsia"/>
          <w:sz w:val="24"/>
          <w:szCs w:val="24"/>
        </w:rPr>
        <w:t>听力、耳疾、咽、喉、扁桃体</w:t>
      </w:r>
      <w:r>
        <w:rPr>
          <w:rFonts w:ascii="宋体" w:eastAsia="宋体" w:hAnsi="宋体" w:cs="宋体" w:hint="eastAsia"/>
          <w:sz w:val="24"/>
          <w:szCs w:val="24"/>
        </w:rPr>
        <w:t>)</w:t>
      </w:r>
    </w:p>
    <w:p w:rsidR="004B17EC" w:rsidRDefault="00064485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五、胸部</w:t>
      </w:r>
      <w:r>
        <w:rPr>
          <w:rFonts w:ascii="宋体" w:eastAsia="宋体" w:hAnsi="宋体" w:cs="宋体" w:hint="eastAsia"/>
          <w:sz w:val="24"/>
          <w:szCs w:val="24"/>
        </w:rPr>
        <w:t>X</w:t>
      </w:r>
      <w:r>
        <w:rPr>
          <w:rFonts w:ascii="宋体" w:eastAsia="宋体" w:hAnsi="宋体" w:cs="宋体" w:hint="eastAsia"/>
          <w:sz w:val="24"/>
          <w:szCs w:val="24"/>
        </w:rPr>
        <w:t>光片</w:t>
      </w:r>
      <w:r>
        <w:rPr>
          <w:rFonts w:ascii="宋体" w:eastAsia="宋体" w:hAnsi="宋体" w:cs="宋体" w:hint="eastAsia"/>
          <w:sz w:val="24"/>
          <w:szCs w:val="24"/>
        </w:rPr>
        <w:t xml:space="preserve"> </w:t>
      </w:r>
    </w:p>
    <w:p w:rsidR="004B17EC" w:rsidRDefault="00064485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六、心电</w:t>
      </w:r>
      <w:r>
        <w:rPr>
          <w:rFonts w:ascii="宋体" w:eastAsia="宋体" w:hAnsi="宋体" w:cs="宋体" w:hint="eastAsia"/>
          <w:sz w:val="24"/>
          <w:szCs w:val="24"/>
        </w:rPr>
        <w:t>图检查</w:t>
      </w:r>
    </w:p>
    <w:p w:rsidR="004B17EC" w:rsidRDefault="00064485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七、生化检查</w:t>
      </w:r>
    </w:p>
    <w:p w:rsidR="004B17EC" w:rsidRDefault="00064485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八、血、尿常规检查</w:t>
      </w:r>
    </w:p>
    <w:p w:rsidR="004B17EC" w:rsidRDefault="00064485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九、既往病史询问</w:t>
      </w:r>
    </w:p>
    <w:p w:rsidR="004B17EC" w:rsidRDefault="00064485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十、肺通气功能检查</w:t>
      </w:r>
      <w:r>
        <w:rPr>
          <w:rFonts w:ascii="宋体" w:eastAsia="宋体" w:hAnsi="宋体" w:cs="宋体" w:hint="eastAsia"/>
          <w:sz w:val="24"/>
          <w:szCs w:val="24"/>
        </w:rPr>
        <w:t>(</w:t>
      </w:r>
      <w:r>
        <w:rPr>
          <w:rFonts w:ascii="宋体" w:eastAsia="宋体" w:hAnsi="宋体" w:cs="宋体" w:hint="eastAsia"/>
          <w:sz w:val="24"/>
          <w:szCs w:val="24"/>
        </w:rPr>
        <w:t>进藏志愿者</w:t>
      </w:r>
      <w:r>
        <w:rPr>
          <w:rFonts w:ascii="宋体" w:eastAsia="宋体" w:hAnsi="宋体" w:cs="宋体" w:hint="eastAsia"/>
          <w:sz w:val="24"/>
          <w:szCs w:val="24"/>
        </w:rPr>
        <w:t xml:space="preserve">) </w:t>
      </w:r>
    </w:p>
    <w:p w:rsidR="004B17EC" w:rsidRDefault="00064485">
      <w:pPr>
        <w:spacing w:line="360" w:lineRule="auto"/>
        <w:rPr>
          <w:rFonts w:ascii="宋体" w:eastAsia="宋体" w:hAnsi="宋体" w:cs="宋体"/>
          <w:sz w:val="24"/>
          <w:szCs w:val="24"/>
        </w:rPr>
      </w:pPr>
      <w:r>
        <w:rPr>
          <w:rFonts w:ascii="宋体" w:eastAsia="宋体" w:hAnsi="宋体" w:cs="宋体" w:hint="eastAsia"/>
          <w:sz w:val="24"/>
          <w:szCs w:val="24"/>
        </w:rPr>
        <w:t>十一、心理素质测评</w:t>
      </w:r>
    </w:p>
    <w:p w:rsidR="004B17EC" w:rsidRDefault="004B17EC">
      <w:pPr>
        <w:spacing w:line="293" w:lineRule="auto"/>
      </w:pPr>
    </w:p>
    <w:p w:rsidR="004B17EC" w:rsidRDefault="004B17EC">
      <w:pPr>
        <w:spacing w:line="294" w:lineRule="auto"/>
      </w:pPr>
    </w:p>
    <w:p w:rsidR="004B17EC" w:rsidRDefault="004B17EC">
      <w:pPr>
        <w:spacing w:line="297" w:lineRule="auto"/>
      </w:pPr>
    </w:p>
    <w:p w:rsidR="004B17EC" w:rsidRDefault="00064485">
      <w:pPr>
        <w:spacing w:before="98" w:line="220" w:lineRule="auto"/>
        <w:ind w:firstLine="619"/>
        <w:rPr>
          <w:rFonts w:eastAsia="仿宋"/>
        </w:rPr>
        <w:sectPr w:rsidR="004B17EC">
          <w:footerReference w:type="default" r:id="rId7"/>
          <w:pgSz w:w="11900" w:h="16830"/>
          <w:pgMar w:top="1430" w:right="1500" w:bottom="1123" w:left="1589" w:header="0" w:footer="909" w:gutter="0"/>
          <w:cols w:space="720"/>
        </w:sectPr>
      </w:pPr>
      <w:bookmarkStart w:id="0" w:name="_GoBack"/>
      <w:bookmarkEnd w:id="0"/>
      <w:r>
        <w:rPr>
          <w:rFonts w:ascii="仿宋" w:eastAsia="仿宋" w:hAnsi="仿宋" w:cs="仿宋"/>
          <w:spacing w:val="-3"/>
          <w:sz w:val="30"/>
          <w:szCs w:val="30"/>
        </w:rPr>
        <w:t>体检医院应为三级甲等医院</w:t>
      </w:r>
      <w:r>
        <w:rPr>
          <w:rFonts w:ascii="仿宋" w:eastAsia="仿宋" w:hAnsi="仿宋" w:cs="仿宋"/>
          <w:spacing w:val="-3"/>
          <w:sz w:val="30"/>
          <w:szCs w:val="30"/>
        </w:rPr>
        <w:t>,</w:t>
      </w:r>
      <w:r>
        <w:rPr>
          <w:rFonts w:ascii="仿宋" w:eastAsia="仿宋" w:hAnsi="仿宋" w:cs="仿宋"/>
          <w:spacing w:val="-3"/>
          <w:sz w:val="30"/>
          <w:szCs w:val="30"/>
        </w:rPr>
        <w:t>按照检验标准对志愿者进行体检</w:t>
      </w:r>
      <w:r>
        <w:rPr>
          <w:rFonts w:ascii="仿宋" w:eastAsia="仿宋" w:hAnsi="仿宋" w:cs="仿宋" w:hint="eastAsia"/>
          <w:spacing w:val="-3"/>
          <w:sz w:val="30"/>
          <w:szCs w:val="30"/>
        </w:rPr>
        <w:t>。</w:t>
      </w:r>
    </w:p>
    <w:p w:rsidR="004B17EC" w:rsidRDefault="004B17EC"/>
    <w:sectPr w:rsidR="004B17EC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64485" w:rsidRDefault="00064485">
      <w:r>
        <w:separator/>
      </w:r>
    </w:p>
  </w:endnote>
  <w:endnote w:type="continuationSeparator" w:id="0">
    <w:p w:rsidR="00064485" w:rsidRDefault="0006448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仿宋">
    <w:charset w:val="86"/>
    <w:family w:val="modern"/>
    <w:pitch w:val="fixed"/>
    <w:sig w:usb0="800002BF" w:usb1="38CF7CFA" w:usb2="00000016" w:usb3="00000000" w:csb0="00040001" w:csb1="00000000"/>
  </w:font>
  <w:font w:name="黑体">
    <w:altName w:val="SimHei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Calibri Light"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4B17EC" w:rsidRDefault="004B17EC">
    <w:pPr>
      <w:spacing w:line="213" w:lineRule="exact"/>
      <w:rPr>
        <w:rFonts w:ascii="黑体" w:eastAsia="黑体" w:hAnsi="黑体" w:cs="黑体"/>
        <w:sz w:val="30"/>
        <w:szCs w:val="3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64485" w:rsidRDefault="00064485">
      <w:r>
        <w:separator/>
      </w:r>
    </w:p>
  </w:footnote>
  <w:footnote w:type="continuationSeparator" w:id="0">
    <w:p w:rsidR="00064485" w:rsidRDefault="00064485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B17EC"/>
    <w:rsid w:val="00064485"/>
    <w:rsid w:val="004B17EC"/>
    <w:rsid w:val="00C23F86"/>
    <w:rsid w:val="19FA665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D46BE7E"/>
  <w15:docId w15:val="{2716AE7D-4054-4DB2-A634-5242E696A7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semiHidden/>
    <w:qFormat/>
    <w:pPr>
      <w:kinsoku w:val="0"/>
      <w:autoSpaceDE w:val="0"/>
      <w:autoSpaceDN w:val="0"/>
      <w:adjustRightInd w:val="0"/>
      <w:snapToGrid w:val="0"/>
      <w:textAlignment w:val="baseline"/>
    </w:pPr>
    <w:rPr>
      <w:rFonts w:ascii="Arial" w:eastAsia="Arial" w:hAnsi="Arial" w:cs="Arial"/>
      <w:snapToGrid w:val="0"/>
      <w:color w:val="000000"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C23F86"/>
    <w:pPr>
      <w:pBdr>
        <w:bottom w:val="single" w:sz="6" w:space="1" w:color="auto"/>
      </w:pBdr>
      <w:tabs>
        <w:tab w:val="center" w:pos="4153"/>
        <w:tab w:val="right" w:pos="8306"/>
      </w:tabs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rsid w:val="00C23F86"/>
    <w:rPr>
      <w:rFonts w:ascii="Arial" w:eastAsia="Arial" w:hAnsi="Arial" w:cs="Arial"/>
      <w:snapToGrid w:val="0"/>
      <w:color w:val="000000"/>
      <w:sz w:val="18"/>
      <w:szCs w:val="18"/>
    </w:rPr>
  </w:style>
  <w:style w:type="paragraph" w:styleId="a5">
    <w:name w:val="footer"/>
    <w:basedOn w:val="a"/>
    <w:link w:val="a6"/>
    <w:rsid w:val="00C23F86"/>
    <w:pPr>
      <w:tabs>
        <w:tab w:val="center" w:pos="4153"/>
        <w:tab w:val="right" w:pos="8306"/>
      </w:tabs>
    </w:pPr>
    <w:rPr>
      <w:sz w:val="18"/>
      <w:szCs w:val="18"/>
    </w:rPr>
  </w:style>
  <w:style w:type="character" w:customStyle="1" w:styleId="a6">
    <w:name w:val="页脚 字符"/>
    <w:basedOn w:val="a0"/>
    <w:link w:val="a5"/>
    <w:rsid w:val="00C23F86"/>
    <w:rPr>
      <w:rFonts w:ascii="Arial" w:eastAsia="Arial" w:hAnsi="Arial" w:cs="Arial"/>
      <w:snapToGrid w:val="0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33</Words>
  <Characters>192</Characters>
  <Application>Microsoft Office Word</Application>
  <DocSecurity>0</DocSecurity>
  <Lines>1</Lines>
  <Paragraphs>1</Paragraphs>
  <ScaleCrop>false</ScaleCrop>
  <Company/>
  <LinksUpToDate>false</LinksUpToDate>
  <CharactersWithSpaces>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LZY</cp:lastModifiedBy>
  <cp:revision>2</cp:revision>
  <dcterms:created xsi:type="dcterms:W3CDTF">2022-04-23T09:47:00Z</dcterms:created>
  <dcterms:modified xsi:type="dcterms:W3CDTF">2022-04-25T05:16:00Z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2052-11.1.0.11220</vt:lpwstr>
  </property>
  <property fmtid="{D5CDD505-2E9C-101B-9397-08002B2CF9AE}" pid="3" name="ICV">
    <vt:lpwstr>96A366CADF1A40829220EF0DE967925F</vt:lpwstr>
  </property>
</Properties>
</file>