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F87" w:rsidRDefault="00B92F87" w:rsidP="00B92F87">
      <w:pPr>
        <w:jc w:val="center"/>
        <w:rPr>
          <w:rFonts w:ascii="仿宋_GB2312" w:eastAsia="仿宋_GB2312" w:hint="eastAsia"/>
          <w:sz w:val="32"/>
          <w:szCs w:val="32"/>
        </w:rPr>
      </w:pPr>
    </w:p>
    <w:p w:rsidR="009F1E9C" w:rsidRDefault="009F1E9C" w:rsidP="00B92F87">
      <w:pPr>
        <w:jc w:val="center"/>
        <w:rPr>
          <w:rFonts w:ascii="仿宋_GB2312" w:eastAsia="仿宋_GB2312"/>
          <w:sz w:val="32"/>
          <w:szCs w:val="32"/>
        </w:rPr>
      </w:pPr>
    </w:p>
    <w:p w:rsidR="00B92F87" w:rsidRDefault="00B92F87" w:rsidP="00B92F87">
      <w:pPr>
        <w:jc w:val="center"/>
        <w:rPr>
          <w:rFonts w:ascii="仿宋_GB2312" w:eastAsia="仿宋_GB2312"/>
          <w:sz w:val="32"/>
          <w:szCs w:val="32"/>
        </w:rPr>
      </w:pPr>
    </w:p>
    <w:p w:rsidR="00B92F87" w:rsidRDefault="00B92F87" w:rsidP="00B92F87">
      <w:pPr>
        <w:jc w:val="center"/>
        <w:rPr>
          <w:rFonts w:ascii="仿宋_GB2312" w:eastAsia="仿宋_GB2312"/>
          <w:sz w:val="32"/>
          <w:szCs w:val="32"/>
        </w:rPr>
      </w:pPr>
    </w:p>
    <w:p w:rsidR="009F1E9C" w:rsidRPr="009F1E9C" w:rsidRDefault="009F1E9C" w:rsidP="009F1E9C">
      <w:pPr>
        <w:spacing w:line="800" w:lineRule="exact"/>
        <w:jc w:val="center"/>
        <w:rPr>
          <w:rFonts w:ascii="方正小标宋简体" w:eastAsia="方正小标宋简体"/>
          <w:sz w:val="44"/>
          <w:szCs w:val="32"/>
        </w:rPr>
      </w:pPr>
      <w:r w:rsidRPr="009F1E9C">
        <w:rPr>
          <w:rFonts w:ascii="方正小标宋简体" w:eastAsia="方正小标宋简体" w:hint="eastAsia"/>
          <w:sz w:val="44"/>
          <w:szCs w:val="32"/>
        </w:rPr>
        <w:t>关于做好2018年山区计划（希望乡村教师专项）志愿者招募工作的通知</w:t>
      </w:r>
    </w:p>
    <w:p w:rsidR="009F1E9C" w:rsidRDefault="009F1E9C" w:rsidP="00B92F87">
      <w:pPr>
        <w:rPr>
          <w:rFonts w:ascii="仿宋_GB2312" w:eastAsia="仿宋_GB2312"/>
          <w:sz w:val="32"/>
          <w:szCs w:val="32"/>
        </w:rPr>
      </w:pPr>
    </w:p>
    <w:p w:rsidR="009F1E9C" w:rsidRPr="005360B7" w:rsidRDefault="009F1E9C" w:rsidP="009F1E9C">
      <w:pPr>
        <w:rPr>
          <w:rFonts w:ascii="仿宋_GB2312" w:eastAsia="仿宋_GB2312"/>
          <w:sz w:val="32"/>
          <w:szCs w:val="32"/>
        </w:rPr>
      </w:pPr>
      <w:r w:rsidRPr="005360B7">
        <w:rPr>
          <w:rFonts w:ascii="仿宋_GB2312" w:eastAsia="仿宋_GB2312" w:hint="eastAsia"/>
          <w:sz w:val="32"/>
          <w:szCs w:val="32"/>
        </w:rPr>
        <w:t>各</w:t>
      </w:r>
      <w:r>
        <w:rPr>
          <w:rFonts w:ascii="仿宋_GB2312" w:eastAsia="仿宋_GB2312" w:hint="eastAsia"/>
          <w:sz w:val="32"/>
          <w:szCs w:val="32"/>
        </w:rPr>
        <w:t>二级学院</w:t>
      </w:r>
      <w:r w:rsidRPr="005360B7">
        <w:rPr>
          <w:rFonts w:ascii="仿宋_GB2312" w:eastAsia="仿宋_GB2312" w:hint="eastAsia"/>
          <w:sz w:val="32"/>
          <w:szCs w:val="32"/>
        </w:rPr>
        <w:t>：</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广东省2018年山区计划（希望乡村教师专项）志愿者招募工作已开始，为进一步增强我校青年志愿者的奉献意识和服务能力，根据《2018年西部（山区）计划志愿者招募工作方案》的有关安排，校团委决定面向全校招募2018年山区计划（希望乡村教师专项）志愿者，现就做好志愿者的招募工作通知如下：</w:t>
      </w:r>
      <w:r w:rsidRPr="005360B7">
        <w:rPr>
          <w:rFonts w:ascii="仿宋_GB2312" w:eastAsia="仿宋_GB2312" w:hint="eastAsia"/>
          <w:sz w:val="32"/>
          <w:szCs w:val="32"/>
        </w:rPr>
        <w:t> </w:t>
      </w:r>
    </w:p>
    <w:p w:rsidR="009F1E9C" w:rsidRDefault="009F1E9C" w:rsidP="009F1E9C">
      <w:pPr>
        <w:ind w:firstLineChars="200" w:firstLine="640"/>
        <w:rPr>
          <w:rFonts w:ascii="黑体" w:eastAsia="黑体"/>
          <w:sz w:val="32"/>
          <w:szCs w:val="32"/>
        </w:rPr>
      </w:pPr>
      <w:r w:rsidRPr="009F1E9C">
        <w:rPr>
          <w:rFonts w:ascii="黑体" w:eastAsia="黑体" w:hint="eastAsia"/>
          <w:sz w:val="32"/>
          <w:szCs w:val="32"/>
        </w:rPr>
        <w:t>一、项目简介</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希望乡村教师计划</w:t>
      </w:r>
      <w:r w:rsidRPr="005360B7">
        <w:rPr>
          <w:rFonts w:ascii="仿宋_GB2312" w:eastAsia="仿宋_GB2312" w:hint="eastAsia"/>
          <w:sz w:val="32"/>
          <w:szCs w:val="32"/>
        </w:rPr>
        <w:t>由共青团广东省委员会联合广东省青少年发展基金会、广东省志愿者联合会共同发起，是广东大学生志愿服务山区计划（简称“山区计划”）的专项，项目由广东省乐道公益助学促进会与北京立德未来助学公益基金会美丽中国广东项目组等机构负责运营实施，旨在组织优秀的青年志愿者在粤东、西、北地区的乡村学校支教1至</w:t>
      </w:r>
      <w:r w:rsidRPr="005360B7">
        <w:rPr>
          <w:rFonts w:ascii="仿宋_GB2312" w:eastAsia="仿宋_GB2312" w:hint="eastAsia"/>
          <w:sz w:val="32"/>
          <w:szCs w:val="32"/>
        </w:rPr>
        <w:lastRenderedPageBreak/>
        <w:t>3年，缓解农村贫困地区教师结构性短缺的局面，提高当地教育教学水平，帮助贫困家庭学子更好地完成学业。</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服务内容：</w:t>
      </w:r>
      <w:r w:rsidRPr="005360B7">
        <w:rPr>
          <w:rFonts w:ascii="仿宋_GB2312" w:eastAsia="仿宋_GB2312" w:hint="eastAsia"/>
          <w:sz w:val="32"/>
          <w:szCs w:val="32"/>
        </w:rPr>
        <w:t>基层青年支教</w:t>
      </w:r>
      <w:r>
        <w:rPr>
          <w:rFonts w:ascii="仿宋_GB2312" w:eastAsia="仿宋_GB2312" w:hint="eastAsia"/>
          <w:sz w:val="32"/>
          <w:szCs w:val="32"/>
        </w:rPr>
        <w:t>。</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服务时间：</w:t>
      </w:r>
      <w:r w:rsidRPr="005360B7">
        <w:rPr>
          <w:rFonts w:ascii="仿宋_GB2312" w:eastAsia="仿宋_GB2312" w:hint="eastAsia"/>
          <w:sz w:val="32"/>
          <w:szCs w:val="32"/>
        </w:rPr>
        <w:t>2018至2019</w:t>
      </w:r>
      <w:proofErr w:type="gramStart"/>
      <w:r w:rsidRPr="005360B7">
        <w:rPr>
          <w:rFonts w:ascii="仿宋_GB2312" w:eastAsia="仿宋_GB2312" w:hint="eastAsia"/>
          <w:sz w:val="32"/>
          <w:szCs w:val="32"/>
        </w:rPr>
        <w:t>一</w:t>
      </w:r>
      <w:proofErr w:type="gramEnd"/>
      <w:r w:rsidRPr="005360B7">
        <w:rPr>
          <w:rFonts w:ascii="仿宋_GB2312" w:eastAsia="仿宋_GB2312" w:hint="eastAsia"/>
          <w:sz w:val="32"/>
          <w:szCs w:val="32"/>
        </w:rPr>
        <w:t>学年</w:t>
      </w:r>
      <w:r>
        <w:rPr>
          <w:rFonts w:ascii="仿宋_GB2312" w:eastAsia="仿宋_GB2312" w:hint="eastAsia"/>
          <w:sz w:val="32"/>
          <w:szCs w:val="32"/>
        </w:rPr>
        <w:t>，有意向志愿者可申请延长服务期至3年。</w:t>
      </w:r>
    </w:p>
    <w:p w:rsidR="009F1E9C" w:rsidRPr="00CC360F" w:rsidRDefault="009F1E9C" w:rsidP="009F1E9C">
      <w:pPr>
        <w:ind w:firstLineChars="200" w:firstLine="640"/>
        <w:rPr>
          <w:rFonts w:ascii="仿宋_GB2312" w:eastAsia="仿宋_GB2312"/>
          <w:sz w:val="32"/>
          <w:szCs w:val="32"/>
        </w:rPr>
      </w:pPr>
      <w:r>
        <w:rPr>
          <w:rFonts w:ascii="仿宋_GB2312" w:eastAsia="仿宋_GB2312" w:hint="eastAsia"/>
          <w:sz w:val="32"/>
          <w:szCs w:val="32"/>
        </w:rPr>
        <w:t>服务地点：</w:t>
      </w:r>
      <w:r w:rsidRPr="00CC360F">
        <w:rPr>
          <w:rFonts w:ascii="仿宋_GB2312" w:eastAsia="仿宋_GB2312"/>
          <w:sz w:val="32"/>
          <w:szCs w:val="32"/>
        </w:rPr>
        <w:t>粤东、西、北11个地市（湛江、茂名、阳江、云浮、清远、韶关、河源、梅州、汕尾、揭阳、潮州）</w:t>
      </w:r>
      <w:r>
        <w:rPr>
          <w:rFonts w:ascii="仿宋_GB2312" w:eastAsia="仿宋_GB2312" w:hint="eastAsia"/>
          <w:sz w:val="32"/>
          <w:szCs w:val="32"/>
        </w:rPr>
        <w:t>。</w:t>
      </w:r>
    </w:p>
    <w:p w:rsidR="009F1E9C" w:rsidRDefault="009F1E9C" w:rsidP="009F1E9C">
      <w:pPr>
        <w:ind w:firstLineChars="200" w:firstLine="640"/>
        <w:rPr>
          <w:rFonts w:ascii="黑体" w:eastAsia="黑体"/>
          <w:sz w:val="32"/>
          <w:szCs w:val="32"/>
        </w:rPr>
      </w:pPr>
      <w:r w:rsidRPr="009F1E9C">
        <w:rPr>
          <w:rFonts w:ascii="黑体" w:eastAsia="黑体" w:hint="eastAsia"/>
          <w:sz w:val="32"/>
          <w:szCs w:val="32"/>
        </w:rPr>
        <w:t>二、招募对象</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广东省内全日制本科及以上学历2018届应届毕业生，不限专业。</w:t>
      </w:r>
    </w:p>
    <w:p w:rsidR="009F1E9C" w:rsidRDefault="009F1E9C" w:rsidP="009F1E9C">
      <w:pPr>
        <w:ind w:firstLineChars="200" w:firstLine="640"/>
        <w:rPr>
          <w:rFonts w:ascii="黑体" w:eastAsia="黑体"/>
          <w:sz w:val="32"/>
          <w:szCs w:val="32"/>
        </w:rPr>
      </w:pPr>
      <w:r w:rsidRPr="009F1E9C">
        <w:rPr>
          <w:rFonts w:ascii="黑体" w:eastAsia="黑体" w:hint="eastAsia"/>
          <w:sz w:val="32"/>
          <w:szCs w:val="32"/>
        </w:rPr>
        <w:t>三、保障制度</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1.政策保障：</w:t>
      </w:r>
      <w:r w:rsidRPr="00B574D7">
        <w:rPr>
          <w:rFonts w:ascii="仿宋_GB2312" w:eastAsia="仿宋_GB2312"/>
          <w:sz w:val="32"/>
          <w:szCs w:val="32"/>
        </w:rPr>
        <w:t>服务2年以上</w:t>
      </w:r>
      <w:proofErr w:type="gramStart"/>
      <w:r w:rsidRPr="00B574D7">
        <w:rPr>
          <w:rFonts w:ascii="仿宋_GB2312" w:eastAsia="仿宋_GB2312"/>
          <w:sz w:val="32"/>
          <w:szCs w:val="32"/>
        </w:rPr>
        <w:t>且考核</w:t>
      </w:r>
      <w:proofErr w:type="gramEnd"/>
      <w:r w:rsidRPr="00B574D7">
        <w:rPr>
          <w:rFonts w:ascii="仿宋_GB2312" w:eastAsia="仿宋_GB2312"/>
          <w:sz w:val="32"/>
          <w:szCs w:val="32"/>
        </w:rPr>
        <w:t>合格的，服务期满后3年内报考硕士研究生的，初试总分加10分，同等条件下</w:t>
      </w:r>
      <w:r w:rsidRPr="00B574D7">
        <w:rPr>
          <w:rFonts w:ascii="仿宋_GB2312" w:eastAsia="仿宋_GB2312" w:hint="eastAsia"/>
          <w:sz w:val="32"/>
          <w:szCs w:val="32"/>
        </w:rPr>
        <w:t>优先</w:t>
      </w:r>
      <w:r w:rsidRPr="00B574D7">
        <w:rPr>
          <w:rFonts w:ascii="仿宋_GB2312" w:eastAsia="仿宋_GB2312"/>
          <w:sz w:val="32"/>
          <w:szCs w:val="32"/>
        </w:rPr>
        <w:t>录取。</w:t>
      </w:r>
    </w:p>
    <w:p w:rsidR="009F1E9C" w:rsidRDefault="009F1E9C" w:rsidP="009F1E9C">
      <w:pPr>
        <w:ind w:firstLineChars="200" w:firstLine="640"/>
        <w:rPr>
          <w:rFonts w:ascii="仿宋_GB2312" w:eastAsia="仿宋_GB2312"/>
          <w:sz w:val="32"/>
          <w:szCs w:val="32"/>
        </w:rPr>
      </w:pPr>
      <w:r w:rsidRPr="00B574D7">
        <w:rPr>
          <w:rFonts w:ascii="仿宋_GB2312" w:eastAsia="仿宋_GB2312"/>
          <w:sz w:val="32"/>
          <w:szCs w:val="32"/>
        </w:rPr>
        <w:t>志愿者服务期满</w:t>
      </w:r>
      <w:proofErr w:type="gramStart"/>
      <w:r w:rsidRPr="00B574D7">
        <w:rPr>
          <w:rFonts w:ascii="仿宋_GB2312" w:eastAsia="仿宋_GB2312"/>
          <w:sz w:val="32"/>
          <w:szCs w:val="32"/>
        </w:rPr>
        <w:t>且考核</w:t>
      </w:r>
      <w:proofErr w:type="gramEnd"/>
      <w:r w:rsidRPr="00B574D7">
        <w:rPr>
          <w:rFonts w:ascii="仿宋_GB2312" w:eastAsia="仿宋_GB2312"/>
          <w:sz w:val="32"/>
          <w:szCs w:val="32"/>
        </w:rPr>
        <w:t>合格后2年内，在参加机关事业单位考录（招聘）、各类企业吸纳就业、自主创业、落户、升学等方面可同等享受应届高校毕业生的相关政策。</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2</w:t>
      </w:r>
      <w:r w:rsidRPr="005360B7">
        <w:rPr>
          <w:rFonts w:ascii="仿宋_GB2312" w:eastAsia="仿宋_GB2312" w:hint="eastAsia"/>
          <w:sz w:val="32"/>
          <w:szCs w:val="32"/>
        </w:rPr>
        <w:t>.经济保障：生活补贴（由省项目办发放2300元/</w:t>
      </w:r>
      <w:r>
        <w:rPr>
          <w:rFonts w:ascii="仿宋_GB2312" w:eastAsia="仿宋_GB2312" w:hint="eastAsia"/>
          <w:sz w:val="32"/>
          <w:szCs w:val="32"/>
        </w:rPr>
        <w:t>月</w:t>
      </w:r>
      <w:r w:rsidRPr="005360B7">
        <w:rPr>
          <w:rFonts w:ascii="仿宋_GB2312" w:eastAsia="仿宋_GB2312" w:hint="eastAsia"/>
          <w:sz w:val="32"/>
          <w:szCs w:val="32"/>
        </w:rPr>
        <w:t>），交通补贴（1000元/年），购买社保、商业保险，</w:t>
      </w:r>
      <w:r w:rsidRPr="002D3780">
        <w:rPr>
          <w:rFonts w:ascii="仿宋_GB2312" w:eastAsia="仿宋_GB2312"/>
          <w:sz w:val="32"/>
          <w:szCs w:val="32"/>
        </w:rPr>
        <w:t>服务单位为志愿者提供免费的住宿和必要的餐费等补贴</w:t>
      </w:r>
      <w:r w:rsidRPr="002D3780">
        <w:rPr>
          <w:rFonts w:ascii="仿宋_GB2312" w:eastAsia="仿宋_GB2312" w:hint="eastAsia"/>
          <w:sz w:val="32"/>
          <w:szCs w:val="32"/>
        </w:rPr>
        <w:t>，</w:t>
      </w:r>
      <w:r w:rsidRPr="005360B7">
        <w:rPr>
          <w:rFonts w:ascii="仿宋_GB2312" w:eastAsia="仿宋_GB2312" w:hint="eastAsia"/>
          <w:sz w:val="32"/>
          <w:szCs w:val="32"/>
        </w:rPr>
        <w:t>让公益理想无后顾之忧。</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3</w:t>
      </w:r>
      <w:r w:rsidRPr="005360B7">
        <w:rPr>
          <w:rFonts w:ascii="仿宋_GB2312" w:eastAsia="仿宋_GB2312" w:hint="eastAsia"/>
          <w:sz w:val="32"/>
          <w:szCs w:val="32"/>
        </w:rPr>
        <w:t>.就业支持：将应届生纳入到“山区计划”统一管理，</w:t>
      </w:r>
      <w:r w:rsidRPr="005360B7">
        <w:rPr>
          <w:rFonts w:ascii="仿宋_GB2312" w:eastAsia="仿宋_GB2312" w:hint="eastAsia"/>
          <w:sz w:val="32"/>
          <w:szCs w:val="32"/>
        </w:rPr>
        <w:lastRenderedPageBreak/>
        <w:t>申请办理暂缓就业，享受西部（山区）计划同等就业政策支持；为服务期满</w:t>
      </w:r>
      <w:proofErr w:type="gramStart"/>
      <w:r w:rsidRPr="005360B7">
        <w:rPr>
          <w:rFonts w:ascii="仿宋_GB2312" w:eastAsia="仿宋_GB2312" w:hint="eastAsia"/>
          <w:sz w:val="32"/>
          <w:szCs w:val="32"/>
        </w:rPr>
        <w:t>且考核</w:t>
      </w:r>
      <w:proofErr w:type="gramEnd"/>
      <w:r w:rsidRPr="005360B7">
        <w:rPr>
          <w:rFonts w:ascii="仿宋_GB2312" w:eastAsia="仿宋_GB2312" w:hint="eastAsia"/>
          <w:sz w:val="32"/>
          <w:szCs w:val="32"/>
        </w:rPr>
        <w:t>合格的志愿者写就业推荐信，到合作单位就业。</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4</w:t>
      </w:r>
      <w:r w:rsidRPr="005360B7">
        <w:rPr>
          <w:rFonts w:ascii="仿宋_GB2312" w:eastAsia="仿宋_GB2312" w:hint="eastAsia"/>
          <w:sz w:val="32"/>
          <w:szCs w:val="32"/>
        </w:rPr>
        <w:t>.五星志愿者：服务1年后</w:t>
      </w:r>
      <w:proofErr w:type="gramStart"/>
      <w:r w:rsidRPr="005360B7">
        <w:rPr>
          <w:rFonts w:ascii="仿宋_GB2312" w:eastAsia="仿宋_GB2312" w:hint="eastAsia"/>
          <w:sz w:val="32"/>
          <w:szCs w:val="32"/>
        </w:rPr>
        <w:t>且考核</w:t>
      </w:r>
      <w:proofErr w:type="gramEnd"/>
      <w:r w:rsidRPr="005360B7">
        <w:rPr>
          <w:rFonts w:ascii="仿宋_GB2312" w:eastAsia="仿宋_GB2312" w:hint="eastAsia"/>
          <w:sz w:val="32"/>
          <w:szCs w:val="32"/>
        </w:rPr>
        <w:t>合格者，即可通过“广东志愿者守信联合激励计划”认证成为广东省“五星志愿者”，享受相关的激励措施。</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5</w:t>
      </w:r>
      <w:r w:rsidRPr="005360B7">
        <w:rPr>
          <w:rFonts w:ascii="仿宋_GB2312" w:eastAsia="仿宋_GB2312" w:hint="eastAsia"/>
          <w:sz w:val="32"/>
          <w:szCs w:val="32"/>
        </w:rPr>
        <w:t>.全方位的青年公益人培养制度：</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（1）“4+1”导师制度：由广东省中小学优秀教师、教育组织团队、心理咨询师以及往届支教志愿者担任导师，提供陪伴成长；</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2）“五识”乡村素养课程：项目联合专业机构研发“五识”能力课程包，从“常识”、“胆识”、“赏识”、“知识”、“见识”多角度出发，开展自然教育、性教育、预防校园欺凌教育、财商教育、阅读教育等课程，志愿者可为乡村孩子们开拓视野，带去不一样的支教；</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（3）支持开展小额公益项目：鼓励和支持志愿者在识别学生需求的基</w:t>
      </w:r>
      <w:r>
        <w:rPr>
          <w:rFonts w:ascii="仿宋_GB2312" w:eastAsia="仿宋_GB2312" w:hint="eastAsia"/>
          <w:sz w:val="32"/>
          <w:szCs w:val="32"/>
        </w:rPr>
        <w:t>础上，自主设计和实施小额公益项目，并对这些项目提供小额资金支持；</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（4）定期集中培训和外出交流</w:t>
      </w:r>
      <w:r>
        <w:rPr>
          <w:rFonts w:ascii="仿宋_GB2312" w:eastAsia="仿宋_GB2312" w:hint="eastAsia"/>
          <w:sz w:val="32"/>
          <w:szCs w:val="32"/>
        </w:rPr>
        <w:t>、游学：增益教学技能、教育理念和校园服务设计与执行能力。</w:t>
      </w:r>
    </w:p>
    <w:p w:rsidR="009F1E9C" w:rsidRDefault="009F1E9C" w:rsidP="009F1E9C">
      <w:pPr>
        <w:ind w:firstLineChars="200" w:firstLine="640"/>
        <w:rPr>
          <w:rFonts w:ascii="黑体" w:eastAsia="黑体"/>
          <w:sz w:val="32"/>
          <w:szCs w:val="32"/>
        </w:rPr>
      </w:pPr>
      <w:r w:rsidRPr="009F1E9C">
        <w:rPr>
          <w:rFonts w:ascii="黑体" w:eastAsia="黑体" w:hint="eastAsia"/>
          <w:sz w:val="32"/>
          <w:szCs w:val="32"/>
        </w:rPr>
        <w:t>四、工作推进</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（一）招募人数</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lastRenderedPageBreak/>
        <w:t>本专项全省共计招募600名志愿者（含往届延期志愿者），</w:t>
      </w:r>
      <w:r>
        <w:rPr>
          <w:rFonts w:ascii="仿宋_GB2312" w:eastAsia="仿宋_GB2312" w:hint="eastAsia"/>
          <w:sz w:val="32"/>
          <w:szCs w:val="32"/>
        </w:rPr>
        <w:t>我校需招募不少于5名志愿者参加。</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（二）</w:t>
      </w:r>
      <w:r w:rsidRPr="005360B7">
        <w:rPr>
          <w:rFonts w:ascii="仿宋_GB2312" w:eastAsia="仿宋_GB2312" w:hint="eastAsia"/>
          <w:sz w:val="32"/>
          <w:szCs w:val="32"/>
        </w:rPr>
        <w:t>网络报名（</w:t>
      </w:r>
      <w:r>
        <w:rPr>
          <w:rFonts w:ascii="仿宋_GB2312" w:eastAsia="仿宋_GB2312" w:hint="eastAsia"/>
          <w:sz w:val="32"/>
          <w:szCs w:val="32"/>
        </w:rPr>
        <w:t>详</w:t>
      </w:r>
      <w:r w:rsidRPr="005360B7">
        <w:rPr>
          <w:rFonts w:ascii="仿宋_GB2312" w:eastAsia="仿宋_GB2312" w:hint="eastAsia"/>
          <w:sz w:val="32"/>
          <w:szCs w:val="32"/>
        </w:rPr>
        <w:t>见附件）</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1.网络系统报名时间：即日起至5月27日。</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2.</w:t>
      </w:r>
      <w:r w:rsidRPr="005360B7">
        <w:rPr>
          <w:rFonts w:ascii="仿宋_GB2312" w:eastAsia="仿宋_GB2312" w:hint="eastAsia"/>
          <w:sz w:val="32"/>
          <w:szCs w:val="32"/>
        </w:rPr>
        <w:t>报名方式</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1）</w:t>
      </w:r>
      <w:r w:rsidRPr="005360B7">
        <w:rPr>
          <w:rFonts w:ascii="仿宋_GB2312" w:eastAsia="仿宋_GB2312" w:hint="eastAsia"/>
          <w:sz w:val="32"/>
          <w:szCs w:val="32"/>
        </w:rPr>
        <w:t>易展翅网站</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①注册/登录易展翅，如有账号请直接登录（易展翅</w:t>
      </w:r>
      <w:hyperlink r:id="rId9" w:history="1">
        <w:r w:rsidRPr="009F1E9C">
          <w:rPr>
            <w:rFonts w:ascii="仿宋_GB2312" w:eastAsia="仿宋_GB2312" w:hint="eastAsia"/>
            <w:sz w:val="32"/>
            <w:szCs w:val="32"/>
          </w:rPr>
          <w:t>www.izhanchi.com</w:t>
        </w:r>
      </w:hyperlink>
      <w:r w:rsidRPr="005360B7">
        <w:rPr>
          <w:rFonts w:ascii="仿宋_GB2312" w:eastAsia="仿宋_GB2312" w:hint="eastAsia"/>
          <w:sz w:val="32"/>
          <w:szCs w:val="32"/>
        </w:rPr>
        <w:t>）；</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②完善个人简历信息；</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③在首页点击进入“山区计划（希望乡村教师计划）”专题；</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④填写专题报名信息；</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⑤提交信息后，省项目办将根据筛选标准联系入围者面试。</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2）</w:t>
      </w:r>
      <w:r w:rsidRPr="005360B7">
        <w:rPr>
          <w:rFonts w:ascii="仿宋_GB2312" w:eastAsia="仿宋_GB2312" w:hint="eastAsia"/>
          <w:sz w:val="32"/>
          <w:szCs w:val="32"/>
        </w:rPr>
        <w:t>易展翅app或二维码（下图）</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通过各大应用市场，下载“易展翅”APP</w:t>
      </w:r>
      <w:proofErr w:type="gramStart"/>
      <w:r w:rsidRPr="005360B7">
        <w:rPr>
          <w:rFonts w:ascii="仿宋_GB2312" w:eastAsia="仿宋_GB2312" w:hint="eastAsia"/>
          <w:sz w:val="32"/>
          <w:szCs w:val="32"/>
        </w:rPr>
        <w:t>或扫二</w:t>
      </w:r>
      <w:proofErr w:type="gramEnd"/>
      <w:r w:rsidRPr="005360B7">
        <w:rPr>
          <w:rFonts w:ascii="仿宋_GB2312" w:eastAsia="仿宋_GB2312" w:hint="eastAsia"/>
          <w:sz w:val="32"/>
          <w:szCs w:val="32"/>
        </w:rPr>
        <w:t>维码，注册/登录易展翅，如有账号请直接登录；</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noProof/>
          <w:sz w:val="32"/>
          <w:szCs w:val="32"/>
        </w:rPr>
        <w:lastRenderedPageBreak/>
        <w:drawing>
          <wp:inline distT="0" distB="0" distL="0" distR="0" wp14:anchorId="72DDFDA6" wp14:editId="4958B547">
            <wp:extent cx="2381250" cy="2381250"/>
            <wp:effectExtent l="0" t="0" r="0" b="0"/>
            <wp:docPr id="5" name="图片 5" descr="http://www2.scut.edu.cn/_upload/article/images/a3/0f/e206ac614a8295baa6658ff84209/87aa8024-6e0d-439e-99fa-2205972f5e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2.scut.edu.cn/_upload/article/images/a3/0f/e206ac614a8295baa6658ff84209/87aa8024-6e0d-439e-99fa-2205972f5e7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3）</w:t>
      </w:r>
      <w:r w:rsidRPr="005360B7">
        <w:rPr>
          <w:rFonts w:ascii="仿宋_GB2312" w:eastAsia="仿宋_GB2312" w:hint="eastAsia"/>
          <w:sz w:val="32"/>
          <w:szCs w:val="32"/>
        </w:rPr>
        <w:t>广东青年之声</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①登录https://www.12355.net/，在首页“推荐活动”界面点击“希望乡村教师计划”报名。</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②扫描二维码，注册/登录广东青年之声，如有账号请直接登录。</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noProof/>
          <w:sz w:val="32"/>
          <w:szCs w:val="32"/>
        </w:rPr>
        <w:drawing>
          <wp:inline distT="0" distB="0" distL="0" distR="0" wp14:anchorId="68AE628E" wp14:editId="0507E1CB">
            <wp:extent cx="1981200" cy="1933575"/>
            <wp:effectExtent l="0" t="0" r="0" b="9525"/>
            <wp:docPr id="4" name="图片 4" descr="http://www2.scut.edu.cn/_upload/article/images/a3/0f/e206ac614a8295baa6658ff84209/672650cc-0546-4ccf-965f-43394d0847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2.scut.edu.cn/_upload/article/images/a3/0f/e206ac614a8295baa6658ff84209/672650cc-0546-4ccf-965f-43394d08479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933575"/>
                    </a:xfrm>
                    <a:prstGeom prst="rect">
                      <a:avLst/>
                    </a:prstGeom>
                    <a:noFill/>
                    <a:ln>
                      <a:noFill/>
                    </a:ln>
                  </pic:spPr>
                </pic:pic>
              </a:graphicData>
            </a:graphic>
          </wp:inline>
        </w:drawing>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（三）</w:t>
      </w:r>
      <w:r w:rsidRPr="005360B7">
        <w:rPr>
          <w:rFonts w:ascii="仿宋_GB2312" w:eastAsia="仿宋_GB2312" w:hint="eastAsia"/>
          <w:sz w:val="32"/>
          <w:szCs w:val="32"/>
        </w:rPr>
        <w:t>校园宣讲</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5月下旬，</w:t>
      </w:r>
      <w:r>
        <w:rPr>
          <w:rFonts w:ascii="仿宋_GB2312" w:eastAsia="仿宋_GB2312" w:hint="eastAsia"/>
          <w:sz w:val="32"/>
          <w:szCs w:val="32"/>
        </w:rPr>
        <w:t>校团委将组织往届志愿者进行宣讲。</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（四）</w:t>
      </w:r>
      <w:r w:rsidRPr="005360B7">
        <w:rPr>
          <w:rFonts w:ascii="仿宋_GB2312" w:eastAsia="仿宋_GB2312" w:hint="eastAsia"/>
          <w:sz w:val="32"/>
          <w:szCs w:val="32"/>
        </w:rPr>
        <w:t>面试及体检</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1.初试：6月5日。由校团委对本校报名学生进行初步筛选，确定进入省级面试名单。</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lastRenderedPageBreak/>
        <w:t>2.省级面试：6月10日-15日。由</w:t>
      </w:r>
      <w:proofErr w:type="gramStart"/>
      <w:r w:rsidRPr="005360B7">
        <w:rPr>
          <w:rFonts w:ascii="仿宋_GB2312" w:eastAsia="仿宋_GB2312" w:hint="eastAsia"/>
          <w:sz w:val="32"/>
          <w:szCs w:val="32"/>
        </w:rPr>
        <w:t>省希望</w:t>
      </w:r>
      <w:proofErr w:type="gramEnd"/>
      <w:r w:rsidRPr="005360B7">
        <w:rPr>
          <w:rFonts w:ascii="仿宋_GB2312" w:eastAsia="仿宋_GB2312" w:hint="eastAsia"/>
          <w:sz w:val="32"/>
          <w:szCs w:val="32"/>
        </w:rPr>
        <w:t>办组织开展。</w:t>
      </w:r>
    </w:p>
    <w:p w:rsidR="009F1E9C" w:rsidRDefault="009F1E9C" w:rsidP="009F1E9C">
      <w:pPr>
        <w:rPr>
          <w:rFonts w:ascii="仿宋_GB2312" w:eastAsia="仿宋_GB2312"/>
          <w:sz w:val="32"/>
          <w:szCs w:val="32"/>
        </w:rPr>
      </w:pPr>
      <w:r w:rsidRPr="005360B7">
        <w:rPr>
          <w:rFonts w:ascii="仿宋_GB2312" w:eastAsia="仿宋_GB2312" w:hint="eastAsia"/>
          <w:sz w:val="32"/>
          <w:szCs w:val="32"/>
        </w:rPr>
        <w:t>3.体检：6月18日-20日。</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（五）</w:t>
      </w:r>
      <w:r w:rsidRPr="005360B7">
        <w:rPr>
          <w:rFonts w:ascii="仿宋_GB2312" w:eastAsia="仿宋_GB2312" w:hint="eastAsia"/>
          <w:sz w:val="32"/>
          <w:szCs w:val="32"/>
        </w:rPr>
        <w:t>公示</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公示拟录取名单：6月25日</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（六）</w:t>
      </w:r>
      <w:r w:rsidRPr="005360B7">
        <w:rPr>
          <w:rFonts w:ascii="仿宋_GB2312" w:eastAsia="仿宋_GB2312" w:hint="eastAsia"/>
          <w:sz w:val="32"/>
          <w:szCs w:val="32"/>
        </w:rPr>
        <w:t>培训及上岗</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岗前培训：7月20日-7月29日</w:t>
      </w:r>
    </w:p>
    <w:p w:rsidR="009F1E9C" w:rsidRDefault="009F1E9C" w:rsidP="009F1E9C">
      <w:pPr>
        <w:ind w:firstLineChars="200" w:firstLine="640"/>
        <w:rPr>
          <w:rFonts w:ascii="仿宋_GB2312" w:eastAsia="仿宋_GB2312"/>
          <w:sz w:val="32"/>
          <w:szCs w:val="32"/>
        </w:rPr>
      </w:pPr>
      <w:r w:rsidRPr="005360B7">
        <w:rPr>
          <w:rFonts w:ascii="仿宋_GB2312" w:eastAsia="仿宋_GB2312" w:hint="eastAsia"/>
          <w:sz w:val="32"/>
          <w:szCs w:val="32"/>
        </w:rPr>
        <w:t>上岗：8月28日</w:t>
      </w:r>
    </w:p>
    <w:p w:rsidR="009F1E9C" w:rsidRDefault="009F1E9C" w:rsidP="009F1E9C">
      <w:pPr>
        <w:ind w:firstLineChars="200" w:firstLine="640"/>
        <w:rPr>
          <w:rFonts w:ascii="黑体" w:eastAsia="黑体"/>
          <w:sz w:val="32"/>
          <w:szCs w:val="32"/>
        </w:rPr>
      </w:pPr>
      <w:r w:rsidRPr="009F1E9C">
        <w:rPr>
          <w:rFonts w:ascii="黑体" w:eastAsia="黑体" w:hint="eastAsia"/>
          <w:sz w:val="32"/>
          <w:szCs w:val="32"/>
        </w:rPr>
        <w:t>五、相关要求</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1.</w:t>
      </w:r>
      <w:r w:rsidRPr="005360B7">
        <w:rPr>
          <w:rFonts w:ascii="仿宋_GB2312" w:eastAsia="仿宋_GB2312" w:hint="eastAsia"/>
          <w:sz w:val="32"/>
          <w:szCs w:val="32"/>
        </w:rPr>
        <w:t>凡报名并录用的志愿者应全程参赛由主办方组织和各项培训；</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2.</w:t>
      </w:r>
      <w:r w:rsidRPr="005360B7">
        <w:rPr>
          <w:rFonts w:ascii="仿宋_GB2312" w:eastAsia="仿宋_GB2312" w:hint="eastAsia"/>
          <w:sz w:val="32"/>
          <w:szCs w:val="32"/>
        </w:rPr>
        <w:t>志愿者应服务从主办方安排和各项志愿服务活动；</w:t>
      </w:r>
    </w:p>
    <w:p w:rsidR="009F1E9C" w:rsidRDefault="009F1E9C" w:rsidP="009F1E9C">
      <w:pPr>
        <w:ind w:firstLineChars="200" w:firstLine="640"/>
        <w:rPr>
          <w:rFonts w:ascii="仿宋_GB2312" w:eastAsia="仿宋_GB2312"/>
          <w:sz w:val="32"/>
          <w:szCs w:val="32"/>
        </w:rPr>
      </w:pPr>
      <w:r>
        <w:rPr>
          <w:rFonts w:ascii="仿宋_GB2312" w:eastAsia="仿宋_GB2312" w:hint="eastAsia"/>
          <w:sz w:val="32"/>
          <w:szCs w:val="32"/>
        </w:rPr>
        <w:t>3.</w:t>
      </w:r>
      <w:r w:rsidRPr="005360B7">
        <w:rPr>
          <w:rFonts w:ascii="仿宋_GB2312" w:eastAsia="仿宋_GB2312" w:hint="eastAsia"/>
          <w:sz w:val="32"/>
          <w:szCs w:val="32"/>
        </w:rPr>
        <w:t>如有特殊情况需要请假的需提前向主办方提出申请；</w:t>
      </w:r>
    </w:p>
    <w:p w:rsidR="009F1E9C" w:rsidRPr="005360B7" w:rsidRDefault="009F1E9C" w:rsidP="009F1E9C">
      <w:pPr>
        <w:ind w:firstLineChars="200" w:firstLine="640"/>
        <w:rPr>
          <w:rFonts w:ascii="仿宋_GB2312" w:eastAsia="仿宋_GB2312"/>
          <w:sz w:val="32"/>
          <w:szCs w:val="32"/>
        </w:rPr>
      </w:pPr>
      <w:r>
        <w:rPr>
          <w:rFonts w:ascii="仿宋_GB2312" w:eastAsia="仿宋_GB2312" w:hint="eastAsia"/>
          <w:sz w:val="32"/>
          <w:szCs w:val="32"/>
        </w:rPr>
        <w:t>4.</w:t>
      </w:r>
      <w:r w:rsidRPr="005360B7">
        <w:rPr>
          <w:rFonts w:ascii="仿宋_GB2312" w:eastAsia="仿宋_GB2312" w:hint="eastAsia"/>
          <w:sz w:val="32"/>
          <w:szCs w:val="32"/>
        </w:rPr>
        <w:t>志愿者如有在服务期间有故意违规行为的将按照相关规定给予处分、取消志愿者资格和在校期间参与其它志愿服务的资格并将相关情况通报给所在专业学院。若涉及违法行为，将保留依法起诉、追究责任的权利。</w:t>
      </w:r>
    </w:p>
    <w:p w:rsidR="009F1E9C" w:rsidRDefault="009F1E9C" w:rsidP="009F1E9C">
      <w:pPr>
        <w:rPr>
          <w:rFonts w:ascii="仿宋_GB2312" w:eastAsia="仿宋_GB2312"/>
          <w:sz w:val="32"/>
          <w:szCs w:val="32"/>
        </w:rPr>
      </w:pPr>
      <w:r w:rsidRPr="005360B7">
        <w:rPr>
          <w:rFonts w:ascii="仿宋_GB2312" w:eastAsia="仿宋_GB2312" w:hint="eastAsia"/>
          <w:sz w:val="32"/>
          <w:szCs w:val="32"/>
        </w:rPr>
        <w:t>  </w:t>
      </w:r>
      <w:r>
        <w:rPr>
          <w:rFonts w:ascii="仿宋_GB2312" w:eastAsia="仿宋_GB2312" w:hint="eastAsia"/>
          <w:sz w:val="32"/>
          <w:szCs w:val="32"/>
        </w:rPr>
        <w:t xml:space="preserve">    </w:t>
      </w:r>
      <w:r w:rsidR="00A9643F">
        <w:rPr>
          <w:rFonts w:ascii="仿宋_GB2312" w:eastAsia="仿宋_GB2312" w:hint="eastAsia"/>
          <w:sz w:val="32"/>
          <w:szCs w:val="32"/>
        </w:rPr>
        <w:t>学校</w:t>
      </w:r>
      <w:r>
        <w:rPr>
          <w:rFonts w:ascii="仿宋_GB2312" w:eastAsia="仿宋_GB2312" w:hint="eastAsia"/>
          <w:sz w:val="32"/>
          <w:szCs w:val="32"/>
        </w:rPr>
        <w:t>项目办：学校团委，</w:t>
      </w:r>
      <w:r w:rsidR="009B142A">
        <w:rPr>
          <w:rFonts w:ascii="仿宋_GB2312" w:eastAsia="仿宋_GB2312" w:hint="eastAsia"/>
          <w:sz w:val="32"/>
          <w:szCs w:val="32"/>
        </w:rPr>
        <w:t>联系人：</w:t>
      </w:r>
      <w:r>
        <w:rPr>
          <w:rFonts w:ascii="仿宋_GB2312" w:eastAsia="仿宋_GB2312" w:hint="eastAsia"/>
          <w:sz w:val="32"/>
          <w:szCs w:val="32"/>
        </w:rPr>
        <w:t>潘老师，</w:t>
      </w:r>
      <w:r w:rsidR="009B142A">
        <w:rPr>
          <w:rFonts w:ascii="仿宋_GB2312" w:eastAsia="仿宋_GB2312" w:hint="eastAsia"/>
          <w:sz w:val="32"/>
          <w:szCs w:val="32"/>
        </w:rPr>
        <w:t>联系电话：020-36903032,邮箱：</w:t>
      </w:r>
      <w:r w:rsidR="00FE229A" w:rsidRPr="00FE229A">
        <w:rPr>
          <w:rFonts w:ascii="仿宋_GB2312" w:eastAsia="仿宋_GB2312" w:hint="eastAsia"/>
          <w:sz w:val="32"/>
          <w:szCs w:val="32"/>
        </w:rPr>
        <w:t>panjy@gcu.edu.cn</w:t>
      </w:r>
      <w:r w:rsidR="00FE229A">
        <w:rPr>
          <w:rFonts w:ascii="仿宋_GB2312" w:eastAsia="仿宋_GB2312" w:hint="eastAsia"/>
          <w:sz w:val="32"/>
          <w:szCs w:val="32"/>
        </w:rPr>
        <w:t>。</w:t>
      </w:r>
    </w:p>
    <w:p w:rsidR="00FE229A" w:rsidRPr="005360B7" w:rsidRDefault="00FE229A" w:rsidP="009F1E9C">
      <w:pPr>
        <w:rPr>
          <w:rFonts w:ascii="仿宋_GB2312" w:eastAsia="仿宋_GB2312"/>
          <w:sz w:val="32"/>
          <w:szCs w:val="32"/>
        </w:rPr>
      </w:pPr>
    </w:p>
    <w:p w:rsidR="00C66DDA" w:rsidRPr="00B92F87" w:rsidRDefault="00C66DDA" w:rsidP="004375D1">
      <w:pPr>
        <w:ind w:firstLineChars="300" w:firstLine="960"/>
        <w:rPr>
          <w:rFonts w:ascii="仿宋_GB2312" w:eastAsia="仿宋_GB2312"/>
          <w:sz w:val="32"/>
          <w:szCs w:val="32"/>
        </w:rPr>
      </w:pPr>
      <w:bookmarkStart w:id="0" w:name="_GoBack"/>
      <w:bookmarkEnd w:id="0"/>
    </w:p>
    <w:p w:rsidR="00D461C4" w:rsidRPr="00B92F87" w:rsidRDefault="000A265E" w:rsidP="004375D1">
      <w:pPr>
        <w:jc w:val="right"/>
        <w:rPr>
          <w:rFonts w:ascii="仿宋_GB2312" w:eastAsia="仿宋_GB2312"/>
          <w:sz w:val="32"/>
          <w:szCs w:val="32"/>
        </w:rPr>
      </w:pPr>
      <w:r>
        <w:rPr>
          <w:rFonts w:ascii="仿宋_GB2312" w:eastAsia="仿宋_GB2312" w:hint="eastAsia"/>
          <w:sz w:val="32"/>
          <w:szCs w:val="32"/>
        </w:rPr>
        <w:t xml:space="preserve"> </w:t>
      </w:r>
      <w:r w:rsidR="000325C3" w:rsidRPr="00B92F87">
        <w:rPr>
          <w:rFonts w:ascii="仿宋_GB2312" w:eastAsia="仿宋_GB2312" w:hint="eastAsia"/>
          <w:sz w:val="32"/>
          <w:szCs w:val="32"/>
        </w:rPr>
        <w:t> </w:t>
      </w:r>
      <w:r w:rsidR="00D461C4" w:rsidRPr="00B92F87">
        <w:rPr>
          <w:rFonts w:ascii="仿宋_GB2312" w:eastAsia="仿宋_GB2312" w:hint="eastAsia"/>
          <w:sz w:val="32"/>
          <w:szCs w:val="32"/>
        </w:rPr>
        <w:t>共青团华南理工大学广州学院委员会</w:t>
      </w:r>
    </w:p>
    <w:p w:rsidR="00BC35DE" w:rsidRPr="00B92F87" w:rsidRDefault="000A265E" w:rsidP="000A265E">
      <w:pPr>
        <w:ind w:right="640"/>
        <w:jc w:val="center"/>
        <w:rPr>
          <w:rFonts w:ascii="仿宋_GB2312" w:eastAsia="仿宋_GB2312"/>
          <w:sz w:val="32"/>
          <w:szCs w:val="32"/>
        </w:rPr>
      </w:pPr>
      <w:r>
        <w:rPr>
          <w:rFonts w:ascii="仿宋_GB2312" w:eastAsia="仿宋_GB2312" w:hint="eastAsia"/>
          <w:sz w:val="32"/>
          <w:szCs w:val="32"/>
        </w:rPr>
        <w:t xml:space="preserve">                        </w:t>
      </w:r>
      <w:r w:rsidR="000325C3" w:rsidRPr="00B92F87">
        <w:rPr>
          <w:rFonts w:ascii="仿宋_GB2312" w:eastAsia="仿宋_GB2312" w:hint="eastAsia"/>
          <w:sz w:val="32"/>
          <w:szCs w:val="32"/>
        </w:rPr>
        <w:t>2018年</w:t>
      </w:r>
      <w:r w:rsidR="009F1E9C">
        <w:rPr>
          <w:rFonts w:ascii="仿宋_GB2312" w:eastAsia="仿宋_GB2312" w:hint="eastAsia"/>
          <w:sz w:val="32"/>
          <w:szCs w:val="32"/>
        </w:rPr>
        <w:t>5</w:t>
      </w:r>
      <w:r w:rsidR="000325C3" w:rsidRPr="00B92F87">
        <w:rPr>
          <w:rFonts w:ascii="仿宋_GB2312" w:eastAsia="仿宋_GB2312" w:hint="eastAsia"/>
          <w:sz w:val="32"/>
          <w:szCs w:val="32"/>
        </w:rPr>
        <w:t>月</w:t>
      </w:r>
      <w:r w:rsidR="009F1E9C">
        <w:rPr>
          <w:rFonts w:ascii="仿宋_GB2312" w:eastAsia="仿宋_GB2312" w:hint="eastAsia"/>
          <w:sz w:val="32"/>
          <w:szCs w:val="32"/>
        </w:rPr>
        <w:t>16</w:t>
      </w:r>
      <w:r w:rsidR="000325C3" w:rsidRPr="00B92F87">
        <w:rPr>
          <w:rFonts w:ascii="仿宋_GB2312" w:eastAsia="仿宋_GB2312" w:hint="eastAsia"/>
          <w:sz w:val="32"/>
          <w:szCs w:val="32"/>
        </w:rPr>
        <w:t>日</w:t>
      </w:r>
      <w:r w:rsidR="000325C3" w:rsidRPr="00B92F87">
        <w:rPr>
          <w:rFonts w:ascii="仿宋_GB2312" w:eastAsia="仿宋_GB2312" w:hint="eastAsia"/>
          <w:sz w:val="32"/>
          <w:szCs w:val="32"/>
        </w:rPr>
        <w:t> </w:t>
      </w:r>
    </w:p>
    <w:sectPr w:rsidR="00BC35DE" w:rsidRPr="00B92F87" w:rsidSect="000A265E">
      <w:footerReference w:type="even" r:id="rId12"/>
      <w:footerReference w:type="default" r:id="rId13"/>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CD6" w:rsidRDefault="00466CD6" w:rsidP="009A2879">
      <w:r>
        <w:separator/>
      </w:r>
    </w:p>
  </w:endnote>
  <w:endnote w:type="continuationSeparator" w:id="0">
    <w:p w:rsidR="00466CD6" w:rsidRDefault="00466CD6" w:rsidP="009A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7755"/>
      <w:docPartObj>
        <w:docPartGallery w:val="Page Numbers (Bottom of Page)"/>
        <w:docPartUnique/>
      </w:docPartObj>
    </w:sdtPr>
    <w:sdtEndPr/>
    <w:sdtContent>
      <w:p w:rsidR="000A265E" w:rsidRDefault="000A265E">
        <w:pPr>
          <w:pStyle w:val="a3"/>
        </w:pPr>
        <w:r w:rsidRPr="000A265E">
          <w:rPr>
            <w:rFonts w:asciiTheme="majorEastAsia" w:eastAsiaTheme="majorEastAsia" w:hAnsiTheme="majorEastAsia"/>
            <w:sz w:val="28"/>
            <w:szCs w:val="28"/>
          </w:rPr>
          <w:fldChar w:fldCharType="begin"/>
        </w:r>
        <w:r w:rsidRPr="000A265E">
          <w:rPr>
            <w:rFonts w:asciiTheme="majorEastAsia" w:eastAsiaTheme="majorEastAsia" w:hAnsiTheme="majorEastAsia"/>
            <w:sz w:val="28"/>
            <w:szCs w:val="28"/>
          </w:rPr>
          <w:instrText xml:space="preserve"> PAGE   \* MERGEFORMAT </w:instrText>
        </w:r>
        <w:r w:rsidRPr="000A265E">
          <w:rPr>
            <w:rFonts w:asciiTheme="majorEastAsia" w:eastAsiaTheme="majorEastAsia" w:hAnsiTheme="majorEastAsia"/>
            <w:sz w:val="28"/>
            <w:szCs w:val="28"/>
          </w:rPr>
          <w:fldChar w:fldCharType="separate"/>
        </w:r>
        <w:r w:rsidR="00A61831" w:rsidRPr="00A61831">
          <w:rPr>
            <w:rFonts w:asciiTheme="majorEastAsia" w:eastAsiaTheme="majorEastAsia" w:hAnsiTheme="majorEastAsia"/>
            <w:noProof/>
            <w:sz w:val="28"/>
            <w:szCs w:val="28"/>
            <w:lang w:val="zh-CN"/>
          </w:rPr>
          <w:t>-</w:t>
        </w:r>
        <w:r w:rsidR="00A61831">
          <w:rPr>
            <w:rFonts w:asciiTheme="majorEastAsia" w:eastAsiaTheme="majorEastAsia" w:hAnsiTheme="majorEastAsia"/>
            <w:noProof/>
            <w:sz w:val="28"/>
            <w:szCs w:val="28"/>
          </w:rPr>
          <w:t xml:space="preserve"> 6 -</w:t>
        </w:r>
        <w:r w:rsidRPr="000A265E">
          <w:rPr>
            <w:rFonts w:asciiTheme="majorEastAsia" w:eastAsiaTheme="majorEastAsia" w:hAnsiTheme="majorEastAsia"/>
            <w:sz w:val="28"/>
            <w:szCs w:val="28"/>
          </w:rPr>
          <w:fldChar w:fldCharType="end"/>
        </w:r>
      </w:p>
    </w:sdtContent>
  </w:sdt>
  <w:p w:rsidR="000A265E" w:rsidRDefault="000A265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7751"/>
      <w:docPartObj>
        <w:docPartGallery w:val="Page Numbers (Bottom of Page)"/>
        <w:docPartUnique/>
      </w:docPartObj>
    </w:sdtPr>
    <w:sdtEndPr/>
    <w:sdtContent>
      <w:p w:rsidR="000A265E" w:rsidRDefault="000A265E">
        <w:pPr>
          <w:pStyle w:val="a3"/>
          <w:jc w:val="right"/>
        </w:pPr>
        <w:r w:rsidRPr="000A265E">
          <w:rPr>
            <w:rFonts w:asciiTheme="minorEastAsia" w:hAnsiTheme="minorEastAsia"/>
            <w:sz w:val="28"/>
            <w:szCs w:val="28"/>
          </w:rPr>
          <w:fldChar w:fldCharType="begin"/>
        </w:r>
        <w:r w:rsidRPr="000A265E">
          <w:rPr>
            <w:rFonts w:asciiTheme="minorEastAsia" w:hAnsiTheme="minorEastAsia"/>
            <w:sz w:val="28"/>
            <w:szCs w:val="28"/>
          </w:rPr>
          <w:instrText xml:space="preserve"> PAGE   \* MERGEFORMAT </w:instrText>
        </w:r>
        <w:r w:rsidRPr="000A265E">
          <w:rPr>
            <w:rFonts w:asciiTheme="minorEastAsia" w:hAnsiTheme="minorEastAsia"/>
            <w:sz w:val="28"/>
            <w:szCs w:val="28"/>
          </w:rPr>
          <w:fldChar w:fldCharType="separate"/>
        </w:r>
        <w:r w:rsidR="00A61831" w:rsidRPr="00A61831">
          <w:rPr>
            <w:rFonts w:asciiTheme="minorEastAsia" w:hAnsiTheme="minorEastAsia"/>
            <w:noProof/>
            <w:sz w:val="28"/>
            <w:szCs w:val="28"/>
            <w:lang w:val="zh-CN"/>
          </w:rPr>
          <w:t>-</w:t>
        </w:r>
        <w:r w:rsidR="00A61831">
          <w:rPr>
            <w:rFonts w:asciiTheme="minorEastAsia" w:hAnsiTheme="minorEastAsia"/>
            <w:noProof/>
            <w:sz w:val="28"/>
            <w:szCs w:val="28"/>
          </w:rPr>
          <w:t xml:space="preserve"> 7 -</w:t>
        </w:r>
        <w:r w:rsidRPr="000A265E">
          <w:rPr>
            <w:rFonts w:asciiTheme="minorEastAsia" w:hAnsiTheme="minorEastAsia"/>
            <w:sz w:val="28"/>
            <w:szCs w:val="28"/>
          </w:rPr>
          <w:fldChar w:fldCharType="end"/>
        </w:r>
      </w:p>
    </w:sdtContent>
  </w:sdt>
  <w:p w:rsidR="000A265E" w:rsidRDefault="000A265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CD6" w:rsidRDefault="00466CD6" w:rsidP="009A2879">
      <w:r>
        <w:separator/>
      </w:r>
    </w:p>
  </w:footnote>
  <w:footnote w:type="continuationSeparator" w:id="0">
    <w:p w:rsidR="00466CD6" w:rsidRDefault="00466CD6" w:rsidP="009A2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27F289"/>
    <w:multiLevelType w:val="singleLevel"/>
    <w:tmpl w:val="A427F289"/>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315B"/>
    <w:rsid w:val="000325C3"/>
    <w:rsid w:val="0004528C"/>
    <w:rsid w:val="00051501"/>
    <w:rsid w:val="000A265E"/>
    <w:rsid w:val="00166D13"/>
    <w:rsid w:val="00192EA3"/>
    <w:rsid w:val="0019315B"/>
    <w:rsid w:val="001C6757"/>
    <w:rsid w:val="002249DE"/>
    <w:rsid w:val="002437F4"/>
    <w:rsid w:val="00253310"/>
    <w:rsid w:val="00255BCF"/>
    <w:rsid w:val="0026078E"/>
    <w:rsid w:val="002760AB"/>
    <w:rsid w:val="00282F28"/>
    <w:rsid w:val="0028390C"/>
    <w:rsid w:val="00291252"/>
    <w:rsid w:val="00293A0C"/>
    <w:rsid w:val="002B78CA"/>
    <w:rsid w:val="002C67E8"/>
    <w:rsid w:val="002E0E05"/>
    <w:rsid w:val="00381F82"/>
    <w:rsid w:val="0041255D"/>
    <w:rsid w:val="00414ABD"/>
    <w:rsid w:val="004375D1"/>
    <w:rsid w:val="00466CD6"/>
    <w:rsid w:val="00490F91"/>
    <w:rsid w:val="004958E8"/>
    <w:rsid w:val="004C4732"/>
    <w:rsid w:val="004D5EDE"/>
    <w:rsid w:val="005001A3"/>
    <w:rsid w:val="00500704"/>
    <w:rsid w:val="0051532E"/>
    <w:rsid w:val="00576061"/>
    <w:rsid w:val="0059339E"/>
    <w:rsid w:val="00601637"/>
    <w:rsid w:val="00625DC3"/>
    <w:rsid w:val="00646695"/>
    <w:rsid w:val="00654F81"/>
    <w:rsid w:val="00671B5B"/>
    <w:rsid w:val="006B03C5"/>
    <w:rsid w:val="006B56A6"/>
    <w:rsid w:val="00733125"/>
    <w:rsid w:val="00753651"/>
    <w:rsid w:val="007C6444"/>
    <w:rsid w:val="008706D9"/>
    <w:rsid w:val="008B6FE4"/>
    <w:rsid w:val="00911FB6"/>
    <w:rsid w:val="009206EA"/>
    <w:rsid w:val="00955C46"/>
    <w:rsid w:val="00973F6F"/>
    <w:rsid w:val="00977745"/>
    <w:rsid w:val="009A2879"/>
    <w:rsid w:val="009B142A"/>
    <w:rsid w:val="009F1E9C"/>
    <w:rsid w:val="00A3244D"/>
    <w:rsid w:val="00A33082"/>
    <w:rsid w:val="00A61831"/>
    <w:rsid w:val="00A66B84"/>
    <w:rsid w:val="00A9643F"/>
    <w:rsid w:val="00AB3841"/>
    <w:rsid w:val="00B00814"/>
    <w:rsid w:val="00B07978"/>
    <w:rsid w:val="00B43515"/>
    <w:rsid w:val="00B77969"/>
    <w:rsid w:val="00B92F87"/>
    <w:rsid w:val="00BA2D42"/>
    <w:rsid w:val="00BB2D6A"/>
    <w:rsid w:val="00BC35DE"/>
    <w:rsid w:val="00C0151A"/>
    <w:rsid w:val="00C355AF"/>
    <w:rsid w:val="00C36376"/>
    <w:rsid w:val="00C66DDA"/>
    <w:rsid w:val="00C7285F"/>
    <w:rsid w:val="00CE6576"/>
    <w:rsid w:val="00D20328"/>
    <w:rsid w:val="00D45830"/>
    <w:rsid w:val="00D461C4"/>
    <w:rsid w:val="00DA24FB"/>
    <w:rsid w:val="00DC1A87"/>
    <w:rsid w:val="00DC376D"/>
    <w:rsid w:val="00DD3489"/>
    <w:rsid w:val="00F159BA"/>
    <w:rsid w:val="00F9443D"/>
    <w:rsid w:val="00FE229A"/>
    <w:rsid w:val="00FE6727"/>
    <w:rsid w:val="07E95D6B"/>
    <w:rsid w:val="16B34AC9"/>
    <w:rsid w:val="17E15003"/>
    <w:rsid w:val="26BE6A5A"/>
    <w:rsid w:val="527247DF"/>
    <w:rsid w:val="5AF27D4B"/>
    <w:rsid w:val="688B6FA3"/>
    <w:rsid w:val="7134789D"/>
    <w:rsid w:val="75D61139"/>
    <w:rsid w:val="7EE23E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5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C35D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C35DE"/>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BC35DE"/>
    <w:rPr>
      <w:color w:val="0000FF"/>
      <w:u w:val="single"/>
    </w:rPr>
  </w:style>
  <w:style w:type="character" w:customStyle="1" w:styleId="Char0">
    <w:name w:val="页眉 Char"/>
    <w:basedOn w:val="a0"/>
    <w:link w:val="a4"/>
    <w:uiPriority w:val="99"/>
    <w:qFormat/>
    <w:rsid w:val="00BC35DE"/>
    <w:rPr>
      <w:kern w:val="2"/>
      <w:sz w:val="18"/>
      <w:szCs w:val="18"/>
    </w:rPr>
  </w:style>
  <w:style w:type="character" w:customStyle="1" w:styleId="Char">
    <w:name w:val="页脚 Char"/>
    <w:basedOn w:val="a0"/>
    <w:link w:val="a3"/>
    <w:uiPriority w:val="99"/>
    <w:qFormat/>
    <w:rsid w:val="00BC35DE"/>
    <w:rPr>
      <w:kern w:val="2"/>
      <w:sz w:val="18"/>
      <w:szCs w:val="18"/>
    </w:rPr>
  </w:style>
  <w:style w:type="paragraph" w:styleId="a6">
    <w:name w:val="Date"/>
    <w:basedOn w:val="a"/>
    <w:next w:val="a"/>
    <w:link w:val="Char1"/>
    <w:uiPriority w:val="99"/>
    <w:semiHidden/>
    <w:unhideWhenUsed/>
    <w:rsid w:val="00051501"/>
    <w:pPr>
      <w:ind w:leftChars="2500" w:left="100"/>
    </w:pPr>
  </w:style>
  <w:style w:type="character" w:customStyle="1" w:styleId="Char1">
    <w:name w:val="日期 Char"/>
    <w:basedOn w:val="a0"/>
    <w:link w:val="a6"/>
    <w:uiPriority w:val="99"/>
    <w:semiHidden/>
    <w:rsid w:val="00051501"/>
    <w:rPr>
      <w:kern w:val="2"/>
      <w:sz w:val="21"/>
      <w:szCs w:val="22"/>
    </w:rPr>
  </w:style>
  <w:style w:type="paragraph" w:styleId="a7">
    <w:name w:val="Balloon Text"/>
    <w:basedOn w:val="a"/>
    <w:link w:val="Char2"/>
    <w:uiPriority w:val="99"/>
    <w:semiHidden/>
    <w:unhideWhenUsed/>
    <w:rsid w:val="009F1E9C"/>
    <w:rPr>
      <w:sz w:val="18"/>
      <w:szCs w:val="18"/>
    </w:rPr>
  </w:style>
  <w:style w:type="character" w:customStyle="1" w:styleId="Char2">
    <w:name w:val="批注框文本 Char"/>
    <w:basedOn w:val="a0"/>
    <w:link w:val="a7"/>
    <w:uiPriority w:val="99"/>
    <w:semiHidden/>
    <w:rsid w:val="009F1E9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038745">
      <w:bodyDiv w:val="1"/>
      <w:marLeft w:val="0"/>
      <w:marRight w:val="0"/>
      <w:marTop w:val="0"/>
      <w:marBottom w:val="0"/>
      <w:divBdr>
        <w:top w:val="none" w:sz="0" w:space="0" w:color="auto"/>
        <w:left w:val="none" w:sz="0" w:space="0" w:color="auto"/>
        <w:bottom w:val="none" w:sz="0" w:space="0" w:color="auto"/>
        <w:right w:val="none" w:sz="0" w:space="0" w:color="auto"/>
      </w:divBdr>
      <w:divsChild>
        <w:div w:id="1059522177">
          <w:marLeft w:val="0"/>
          <w:marRight w:val="0"/>
          <w:marTop w:val="0"/>
          <w:marBottom w:val="0"/>
          <w:divBdr>
            <w:top w:val="none" w:sz="0" w:space="0" w:color="auto"/>
            <w:left w:val="none" w:sz="0" w:space="0" w:color="auto"/>
            <w:bottom w:val="none" w:sz="0" w:space="0" w:color="auto"/>
            <w:right w:val="none" w:sz="0" w:space="0" w:color="auto"/>
          </w:divBdr>
          <w:divsChild>
            <w:div w:id="1760523844">
              <w:marLeft w:val="0"/>
              <w:marRight w:val="0"/>
              <w:marTop w:val="0"/>
              <w:marBottom w:val="0"/>
              <w:divBdr>
                <w:top w:val="none" w:sz="0" w:space="0" w:color="auto"/>
                <w:left w:val="none" w:sz="0" w:space="0" w:color="auto"/>
                <w:bottom w:val="none" w:sz="0" w:space="0" w:color="auto"/>
                <w:right w:val="none" w:sz="0" w:space="0" w:color="auto"/>
              </w:divBdr>
              <w:divsChild>
                <w:div w:id="311570181">
                  <w:marLeft w:val="0"/>
                  <w:marRight w:val="0"/>
                  <w:marTop w:val="0"/>
                  <w:marBottom w:val="0"/>
                  <w:divBdr>
                    <w:top w:val="none" w:sz="0" w:space="0" w:color="auto"/>
                    <w:left w:val="single" w:sz="4" w:space="0" w:color="D4D4D4"/>
                    <w:bottom w:val="none" w:sz="0" w:space="0" w:color="auto"/>
                    <w:right w:val="single" w:sz="4" w:space="0" w:color="D4D4D4"/>
                  </w:divBdr>
                  <w:divsChild>
                    <w:div w:id="1685402338">
                      <w:marLeft w:val="0"/>
                      <w:marRight w:val="58"/>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izhanchi.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潘潘</cp:lastModifiedBy>
  <cp:revision>28</cp:revision>
  <dcterms:created xsi:type="dcterms:W3CDTF">2018-03-26T07:47:00Z</dcterms:created>
  <dcterms:modified xsi:type="dcterms:W3CDTF">2018-05-16T07:59:00Z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